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E30" w:rsidRPr="00233B72" w:rsidRDefault="00C91E30" w:rsidP="00C91E30">
      <w:pPr>
        <w:pStyle w:val="NoSpacing"/>
        <w:rPr>
          <w:rFonts w:ascii="Arial" w:hAnsi="Arial" w:cs="Arial"/>
        </w:rPr>
      </w:pPr>
      <w:bookmarkStart w:id="0" w:name="_GoBack"/>
      <w:bookmarkEnd w:id="0"/>
    </w:p>
    <w:p w:rsidR="00C91E30" w:rsidRPr="00233B72" w:rsidRDefault="00C91E30" w:rsidP="00C91E30">
      <w:pPr>
        <w:pStyle w:val="NoSpacing"/>
        <w:rPr>
          <w:rFonts w:ascii="Arial" w:hAnsi="Arial" w:cs="Arial"/>
        </w:rPr>
      </w:pPr>
    </w:p>
    <w:p w:rsidR="00C91E30" w:rsidRPr="00233B72" w:rsidRDefault="00C91E30" w:rsidP="00C91E30">
      <w:pPr>
        <w:pStyle w:val="NoSpacing"/>
        <w:rPr>
          <w:rFonts w:ascii="Arial" w:hAnsi="Arial" w:cs="Arial"/>
        </w:rPr>
      </w:pPr>
    </w:p>
    <w:p w:rsidR="00C91E30" w:rsidRPr="00233B72" w:rsidRDefault="00C91E30" w:rsidP="00C91E30">
      <w:pPr>
        <w:pStyle w:val="NoSpacing"/>
        <w:rPr>
          <w:rFonts w:ascii="Arial" w:hAnsi="Arial" w:cs="Arial"/>
        </w:rPr>
      </w:pPr>
    </w:p>
    <w:p w:rsidR="00C91E30" w:rsidRPr="00233B72" w:rsidRDefault="00C91E30" w:rsidP="00C91E30">
      <w:pPr>
        <w:pStyle w:val="NoSpacing"/>
        <w:rPr>
          <w:rFonts w:ascii="Arial" w:hAnsi="Arial" w:cs="Arial"/>
        </w:rPr>
      </w:pPr>
    </w:p>
    <w:p w:rsidR="00C91E30" w:rsidRPr="00233B72" w:rsidRDefault="00C91E30" w:rsidP="00C91E30">
      <w:pPr>
        <w:pStyle w:val="NoSpacing"/>
        <w:rPr>
          <w:rFonts w:ascii="Arial" w:hAnsi="Arial" w:cs="Arial"/>
        </w:rPr>
      </w:pPr>
    </w:p>
    <w:p w:rsidR="00C91E30" w:rsidRPr="00233B72" w:rsidRDefault="00C91E30" w:rsidP="00C91E30">
      <w:pPr>
        <w:pStyle w:val="NoSpacing"/>
        <w:rPr>
          <w:rFonts w:ascii="Arial" w:hAnsi="Arial" w:cs="Arial"/>
        </w:rPr>
      </w:pPr>
    </w:p>
    <w:p w:rsidR="00C91E30" w:rsidRPr="00233B72" w:rsidRDefault="00C91E30" w:rsidP="00C91E30">
      <w:pPr>
        <w:pStyle w:val="NoSpacing"/>
        <w:rPr>
          <w:rFonts w:ascii="Arial" w:hAnsi="Arial" w:cs="Arial"/>
        </w:rPr>
      </w:pPr>
    </w:p>
    <w:p w:rsidR="00C91E30" w:rsidRPr="00233B72" w:rsidRDefault="00C91E30" w:rsidP="00C91E30">
      <w:pPr>
        <w:pStyle w:val="NoSpacing"/>
        <w:rPr>
          <w:rFonts w:ascii="Arial" w:hAnsi="Arial" w:cs="Arial"/>
        </w:rPr>
      </w:pPr>
    </w:p>
    <w:p w:rsidR="00C91E30" w:rsidRPr="009A06EB" w:rsidRDefault="00C91E30" w:rsidP="00C91E30">
      <w:pPr>
        <w:pStyle w:val="NoSpacing"/>
        <w:jc w:val="center"/>
        <w:rPr>
          <w:rFonts w:ascii="Arial" w:hAnsi="Arial" w:cs="Arial"/>
          <w:b/>
          <w:sz w:val="24"/>
          <w:szCs w:val="24"/>
        </w:rPr>
      </w:pPr>
      <w:r w:rsidRPr="009A06EB">
        <w:rPr>
          <w:rFonts w:ascii="Arial" w:hAnsi="Arial" w:cs="Arial"/>
          <w:b/>
          <w:sz w:val="24"/>
          <w:szCs w:val="24"/>
        </w:rPr>
        <w:t>STATEMENT OF REQUIREMENT</w:t>
      </w:r>
    </w:p>
    <w:p w:rsidR="00C91E30" w:rsidRPr="009A06EB" w:rsidRDefault="00C91E30" w:rsidP="00C91E30">
      <w:pPr>
        <w:pStyle w:val="NoSpacing"/>
        <w:jc w:val="center"/>
        <w:rPr>
          <w:rFonts w:ascii="Arial" w:hAnsi="Arial" w:cs="Arial"/>
          <w:b/>
          <w:sz w:val="24"/>
          <w:szCs w:val="24"/>
        </w:rPr>
      </w:pPr>
    </w:p>
    <w:p w:rsidR="00C91E30" w:rsidRPr="009A06EB" w:rsidRDefault="00C91E30" w:rsidP="00C91E30">
      <w:pPr>
        <w:pStyle w:val="NoSpacing"/>
        <w:jc w:val="center"/>
        <w:rPr>
          <w:rFonts w:ascii="Arial" w:hAnsi="Arial" w:cs="Arial"/>
          <w:b/>
          <w:sz w:val="24"/>
          <w:szCs w:val="24"/>
        </w:rPr>
      </w:pPr>
    </w:p>
    <w:p w:rsidR="00C91E30" w:rsidRPr="009A06EB" w:rsidRDefault="00C91E30" w:rsidP="00C91E30">
      <w:pPr>
        <w:pStyle w:val="NoSpacing"/>
        <w:jc w:val="center"/>
        <w:rPr>
          <w:rFonts w:ascii="Arial" w:hAnsi="Arial" w:cs="Arial"/>
          <w:b/>
          <w:sz w:val="24"/>
          <w:szCs w:val="24"/>
        </w:rPr>
      </w:pPr>
    </w:p>
    <w:p w:rsidR="00C91E30" w:rsidRPr="009A06EB" w:rsidRDefault="00C91E30" w:rsidP="00C91E30">
      <w:pPr>
        <w:pStyle w:val="NoSpacing"/>
        <w:jc w:val="center"/>
        <w:rPr>
          <w:rFonts w:ascii="Arial" w:hAnsi="Arial" w:cs="Arial"/>
          <w:b/>
          <w:sz w:val="24"/>
          <w:szCs w:val="24"/>
        </w:rPr>
      </w:pPr>
      <w:r w:rsidRPr="009A06EB">
        <w:rPr>
          <w:rFonts w:ascii="Arial" w:hAnsi="Arial" w:cs="Arial"/>
          <w:b/>
          <w:sz w:val="24"/>
          <w:szCs w:val="24"/>
        </w:rPr>
        <w:t>ACT</w:t>
      </w:r>
      <w:r>
        <w:rPr>
          <w:rFonts w:ascii="Arial" w:hAnsi="Arial" w:cs="Arial"/>
          <w:b/>
          <w:sz w:val="24"/>
          <w:szCs w:val="24"/>
        </w:rPr>
        <w:t>/04549</w:t>
      </w:r>
    </w:p>
    <w:p w:rsidR="00C91E30" w:rsidRPr="009A06EB" w:rsidRDefault="00C91E30" w:rsidP="00C91E30">
      <w:pPr>
        <w:pStyle w:val="NoSpacing"/>
        <w:jc w:val="center"/>
        <w:rPr>
          <w:rFonts w:ascii="Arial" w:hAnsi="Arial" w:cs="Arial"/>
          <w:b/>
          <w:sz w:val="24"/>
          <w:szCs w:val="24"/>
        </w:rPr>
      </w:pPr>
    </w:p>
    <w:p w:rsidR="00C91E30" w:rsidRPr="009A06EB" w:rsidRDefault="00C91E30" w:rsidP="00C91E30">
      <w:pPr>
        <w:pStyle w:val="NoSpacing"/>
        <w:jc w:val="center"/>
        <w:rPr>
          <w:rFonts w:ascii="Arial" w:hAnsi="Arial" w:cs="Arial"/>
          <w:b/>
          <w:sz w:val="24"/>
          <w:szCs w:val="24"/>
        </w:rPr>
      </w:pPr>
    </w:p>
    <w:p w:rsidR="00C91E30" w:rsidRPr="009A06EB" w:rsidRDefault="00C91E30" w:rsidP="00C91E30">
      <w:pPr>
        <w:pStyle w:val="NoSpacing"/>
        <w:jc w:val="center"/>
        <w:rPr>
          <w:rFonts w:ascii="Arial" w:hAnsi="Arial" w:cs="Arial"/>
          <w:b/>
          <w:sz w:val="24"/>
          <w:szCs w:val="24"/>
        </w:rPr>
      </w:pPr>
    </w:p>
    <w:p w:rsidR="00C91E30" w:rsidRPr="009A06EB" w:rsidRDefault="00C91E30" w:rsidP="00C91E30">
      <w:pPr>
        <w:pStyle w:val="NoSpacing"/>
        <w:jc w:val="center"/>
        <w:rPr>
          <w:rFonts w:ascii="Arial" w:hAnsi="Arial" w:cs="Arial"/>
          <w:b/>
          <w:sz w:val="24"/>
          <w:szCs w:val="24"/>
        </w:rPr>
      </w:pPr>
    </w:p>
    <w:p w:rsidR="00C91E30" w:rsidRPr="009A06EB" w:rsidRDefault="00C91E30" w:rsidP="00C91E30">
      <w:pPr>
        <w:pStyle w:val="NoSpacing"/>
        <w:jc w:val="center"/>
        <w:rPr>
          <w:rFonts w:ascii="Arial" w:hAnsi="Arial" w:cs="Arial"/>
          <w:b/>
          <w:sz w:val="24"/>
          <w:szCs w:val="24"/>
        </w:rPr>
      </w:pPr>
    </w:p>
    <w:p w:rsidR="00C91E30" w:rsidRPr="009A06EB" w:rsidRDefault="00C91E30" w:rsidP="00C91E30">
      <w:pPr>
        <w:pStyle w:val="NoSpacing"/>
        <w:jc w:val="center"/>
        <w:rPr>
          <w:rFonts w:ascii="Arial" w:hAnsi="Arial" w:cs="Arial"/>
          <w:b/>
          <w:sz w:val="24"/>
          <w:szCs w:val="24"/>
        </w:rPr>
      </w:pPr>
      <w:r w:rsidRPr="009A06EB">
        <w:rPr>
          <w:rFonts w:ascii="Arial" w:hAnsi="Arial" w:cs="Arial"/>
          <w:b/>
          <w:sz w:val="24"/>
          <w:szCs w:val="24"/>
        </w:rPr>
        <w:t>Provision of Accreditation of Royal Navy</w:t>
      </w:r>
    </w:p>
    <w:p w:rsidR="00C91E30" w:rsidRPr="009A06EB" w:rsidRDefault="00C91E30" w:rsidP="00C91E30">
      <w:pPr>
        <w:pStyle w:val="NoSpacing"/>
        <w:jc w:val="center"/>
        <w:rPr>
          <w:rFonts w:ascii="Arial" w:hAnsi="Arial" w:cs="Arial"/>
          <w:b/>
          <w:sz w:val="24"/>
          <w:szCs w:val="24"/>
        </w:rPr>
      </w:pPr>
      <w:r w:rsidRPr="009A06EB">
        <w:rPr>
          <w:rFonts w:ascii="Arial" w:hAnsi="Arial" w:cs="Arial"/>
          <w:b/>
          <w:sz w:val="24"/>
          <w:szCs w:val="24"/>
        </w:rPr>
        <w:t xml:space="preserve">Petty Officer Air Engineering Technician Qualifying Courses at HMS Sultan </w:t>
      </w:r>
    </w:p>
    <w:p w:rsidR="00C91E30" w:rsidRPr="009A06EB" w:rsidRDefault="00C91E30" w:rsidP="00C91E30">
      <w:pPr>
        <w:pStyle w:val="NoSpacing"/>
        <w:jc w:val="center"/>
        <w:rPr>
          <w:rFonts w:ascii="Arial" w:hAnsi="Arial" w:cs="Arial"/>
          <w:b/>
          <w:sz w:val="24"/>
          <w:szCs w:val="24"/>
        </w:rPr>
      </w:pPr>
      <w:r w:rsidRPr="009A06EB">
        <w:rPr>
          <w:rFonts w:ascii="Arial" w:hAnsi="Arial" w:cs="Arial"/>
          <w:b/>
          <w:sz w:val="24"/>
          <w:szCs w:val="24"/>
        </w:rPr>
        <w:t xml:space="preserve">for the period 1 September 2017 to 31 August 2021 </w:t>
      </w:r>
    </w:p>
    <w:p w:rsidR="00C91E30" w:rsidRPr="009A06EB" w:rsidRDefault="00C91E30" w:rsidP="00C91E30">
      <w:pPr>
        <w:pStyle w:val="NoSpacing"/>
        <w:jc w:val="center"/>
        <w:rPr>
          <w:rFonts w:ascii="Arial" w:hAnsi="Arial" w:cs="Arial"/>
          <w:b/>
          <w:sz w:val="24"/>
          <w:szCs w:val="24"/>
        </w:rPr>
      </w:pPr>
      <w:r w:rsidRPr="009A06EB">
        <w:rPr>
          <w:rFonts w:ascii="Arial" w:hAnsi="Arial" w:cs="Arial"/>
          <w:b/>
          <w:sz w:val="24"/>
          <w:szCs w:val="24"/>
        </w:rPr>
        <w:t>with a further option period of up to 2 Years to 31 August 2023</w:t>
      </w:r>
    </w:p>
    <w:p w:rsidR="00C91E30" w:rsidRPr="009A06EB" w:rsidRDefault="00C91E30" w:rsidP="00C91E30">
      <w:pPr>
        <w:pStyle w:val="NoSpacing"/>
        <w:jc w:val="center"/>
        <w:rPr>
          <w:rFonts w:ascii="Arial" w:hAnsi="Arial" w:cs="Arial"/>
          <w:b/>
          <w:sz w:val="24"/>
          <w:szCs w:val="24"/>
        </w:rPr>
      </w:pPr>
    </w:p>
    <w:p w:rsidR="00C91E30" w:rsidRPr="009A06EB" w:rsidRDefault="00C91E30" w:rsidP="00C91E30">
      <w:pPr>
        <w:pStyle w:val="NoSpacing"/>
        <w:jc w:val="center"/>
        <w:rPr>
          <w:rFonts w:ascii="Arial" w:hAnsi="Arial" w:cs="Arial"/>
          <w:b/>
          <w:sz w:val="24"/>
          <w:szCs w:val="24"/>
        </w:rPr>
      </w:pPr>
    </w:p>
    <w:p w:rsidR="00C91E30" w:rsidRPr="009A06EB" w:rsidRDefault="00C91E30" w:rsidP="00C91E30">
      <w:pPr>
        <w:pStyle w:val="NoSpacing"/>
        <w:jc w:val="center"/>
        <w:rPr>
          <w:rFonts w:ascii="Arial" w:hAnsi="Arial" w:cs="Arial"/>
          <w:b/>
          <w:sz w:val="24"/>
          <w:szCs w:val="24"/>
        </w:rPr>
      </w:pPr>
    </w:p>
    <w:p w:rsidR="00C91E30" w:rsidRDefault="00C91E30" w:rsidP="00C91E30">
      <w:pPr>
        <w:pStyle w:val="NoSpacing"/>
        <w:rPr>
          <w:rFonts w:ascii="Arial" w:hAnsi="Arial" w:cs="Arial"/>
          <w:b/>
        </w:rPr>
      </w:pPr>
    </w:p>
    <w:p w:rsidR="00C91E30" w:rsidRDefault="00C91E30" w:rsidP="00C91E30">
      <w:pPr>
        <w:rPr>
          <w:rFonts w:ascii="Arial" w:hAnsi="Arial" w:cs="Arial"/>
          <w:b/>
        </w:rPr>
      </w:pPr>
      <w:r>
        <w:rPr>
          <w:rFonts w:ascii="Arial" w:hAnsi="Arial" w:cs="Arial"/>
          <w:b/>
        </w:rPr>
        <w:br w:type="page"/>
      </w:r>
    </w:p>
    <w:p w:rsidR="00C91E30" w:rsidRPr="00233B72" w:rsidRDefault="00C91E30" w:rsidP="00C91E30">
      <w:pPr>
        <w:pStyle w:val="NoSpacing"/>
        <w:rPr>
          <w:rFonts w:ascii="Arial" w:hAnsi="Arial" w:cs="Arial"/>
          <w:b/>
          <w:u w:val="single"/>
        </w:rPr>
      </w:pPr>
      <w:r w:rsidRPr="00233B72">
        <w:rPr>
          <w:rFonts w:ascii="Arial" w:hAnsi="Arial" w:cs="Arial"/>
          <w:b/>
          <w:u w:val="single"/>
        </w:rPr>
        <w:lastRenderedPageBreak/>
        <w:t>GENERAL REQUIREMENTS</w:t>
      </w:r>
    </w:p>
    <w:p w:rsidR="00C91E30" w:rsidRDefault="00C91E30" w:rsidP="00C91E30">
      <w:pPr>
        <w:pStyle w:val="NoSpacing"/>
        <w:rPr>
          <w:rFonts w:ascii="Arial" w:hAnsi="Arial" w:cs="Arial"/>
          <w:b/>
        </w:rPr>
      </w:pPr>
    </w:p>
    <w:p w:rsidR="00C91E30" w:rsidRDefault="00C91E30" w:rsidP="00C91E30">
      <w:pPr>
        <w:pStyle w:val="NoSpacing"/>
        <w:rPr>
          <w:rFonts w:ascii="Arial" w:hAnsi="Arial" w:cs="Arial"/>
          <w:b/>
        </w:rPr>
      </w:pPr>
      <w:r>
        <w:rPr>
          <w:rFonts w:ascii="Arial" w:hAnsi="Arial" w:cs="Arial"/>
          <w:b/>
        </w:rPr>
        <w:t>BACKGROUND</w:t>
      </w:r>
    </w:p>
    <w:p w:rsidR="00C91E30" w:rsidRDefault="00C91E30" w:rsidP="00C91E30">
      <w:pPr>
        <w:pStyle w:val="NoSpacing"/>
        <w:rPr>
          <w:rFonts w:ascii="Arial" w:hAnsi="Arial" w:cs="Arial"/>
          <w:b/>
        </w:rPr>
      </w:pPr>
    </w:p>
    <w:p w:rsidR="00C91E30" w:rsidRPr="00A617F1" w:rsidRDefault="00C91E30" w:rsidP="00C91E30">
      <w:pPr>
        <w:rPr>
          <w:rFonts w:ascii="Arial" w:hAnsi="Arial" w:cs="Arial"/>
        </w:rPr>
      </w:pPr>
      <w:r w:rsidRPr="00A617F1">
        <w:rPr>
          <w:rFonts w:ascii="Arial" w:hAnsi="Arial" w:cs="Arial"/>
        </w:rPr>
        <w:t>The role of the Petty Officer Air Engineering Technician (Avionic/Mechanical) POAET(AV/M) is to support aviation capability in the Royal Navy - Fleet Air Arm (FAA) at both front and second line operations.  As senior ratings they will among other duties, manage and lead scheduled/unscheduled maintenance, control flight deck operations and conduct fault diagnosis from first principles and rectification of faults.  They will also be required to act as “Third Signatories”, certifying an aircraft is ready to fly.</w:t>
      </w:r>
    </w:p>
    <w:p w:rsidR="00C91E30" w:rsidRPr="00A617F1" w:rsidRDefault="00C91E30" w:rsidP="00C91E30">
      <w:pPr>
        <w:rPr>
          <w:rFonts w:ascii="Arial" w:hAnsi="Arial" w:cs="Arial"/>
        </w:rPr>
      </w:pPr>
    </w:p>
    <w:p w:rsidR="00C91E30" w:rsidRPr="00A617F1" w:rsidRDefault="00C91E30" w:rsidP="00C91E30">
      <w:pPr>
        <w:rPr>
          <w:rFonts w:ascii="Arial" w:hAnsi="Arial" w:cs="Arial"/>
        </w:rPr>
      </w:pPr>
      <w:r w:rsidRPr="00A617F1">
        <w:rPr>
          <w:rFonts w:ascii="Arial" w:hAnsi="Arial" w:cs="Arial"/>
        </w:rPr>
        <w:t>The POAET is defined as a Senior Rating who is competent by virtue of his selection, education, training and subsequent experience to exercise independent technical judgement.  They must have innate and well-rounded leadership skills and be prepared to assume personal responsibility for carrying out military and engineering tasks.  Their technical education and understanding of engineering principles enables them to plan and deliver effective Equipment Support (ES), provide coherent and pragmatic ES advice to superiors and influence equipment capability decisions.  They are technical leaders and must command, train, administer and motivate those under their command.  They are to ensure that their ratings complete their military or technical tasks regardless of local circumstances.</w:t>
      </w:r>
    </w:p>
    <w:p w:rsidR="00C91E30" w:rsidRPr="00A617F1" w:rsidRDefault="00C91E30" w:rsidP="00C91E30">
      <w:pPr>
        <w:rPr>
          <w:rFonts w:ascii="Arial" w:hAnsi="Arial" w:cs="Arial"/>
        </w:rPr>
      </w:pPr>
    </w:p>
    <w:p w:rsidR="00C91E30" w:rsidRDefault="00C91E30" w:rsidP="00C91E30">
      <w:pPr>
        <w:tabs>
          <w:tab w:val="left" w:pos="567"/>
        </w:tabs>
        <w:autoSpaceDE w:val="0"/>
        <w:autoSpaceDN w:val="0"/>
        <w:adjustRightInd w:val="0"/>
        <w:rPr>
          <w:rFonts w:ascii="Arial" w:hAnsi="Arial" w:cs="Arial"/>
        </w:rPr>
      </w:pPr>
      <w:r w:rsidRPr="00A617F1">
        <w:rPr>
          <w:rFonts w:ascii="Arial" w:hAnsi="Arial" w:cs="Arial"/>
        </w:rPr>
        <w:t xml:space="preserve">The Defence School of Aeronautical Engineering (DSAE) within HMS Sultan is the Royal Naval Air Engineering &amp; Survival Equipment School (RNAESS).  It is the training school for all Avionic (AV), Mechanical (M) and Survival Equipment (SE) traded FAA Career Courses (CC) ranging from ab initio Air Engineering Technicians (AET’s) to Air Engineering Officers (AEO’s).  All CC training is coherent and requires successful completion by candidates of the subordinate course before selection to the next higher course.  It therefore follows that POAET candidates must have successfully completed either the Leading Air Technician Engineering Qualifying Course (AV/M) or Leading Air Engineering Technician Accelerated Apprenticeship Qualifying Course(AV/M) before selection to POAETQC.  In addition to the CC coherent structure, there is currently, from an accreditation perspective, a symbiotic relationship between the Leading Air Engineering Technicians Qualifying Course (LAETQC) / Leading Air Engineering Technician Accelerated Apprenticeship Qualifying Course (LAETAAQC) and the POAETQC.  The LAETQC is currently recognised in its own right by the current provider and successful candidates are awarded a Certificate in Higher Education (120 CATS points).  The LAETAAQC commences February 2018 in response to an operational need and satisfies all the requirements of the LAETQC but has an overall shorter pipeline training time.  Successful completion of the POAETQC and other mandated Work Based Learning (WBL) elements </w:t>
      </w:r>
      <w:r w:rsidRPr="00A617F1">
        <w:rPr>
          <w:rFonts w:ascii="Arial" w:hAnsi="Arial" w:cs="Arial"/>
          <w:color w:val="000000"/>
        </w:rPr>
        <w:t xml:space="preserve">(Aircraft by Type Targeted Employment Module (TEM) and candidate achievement of Certificate of Competency [CofC] to maintain aircraft), </w:t>
      </w:r>
      <w:r w:rsidRPr="00A617F1">
        <w:rPr>
          <w:rFonts w:ascii="Arial" w:hAnsi="Arial" w:cs="Arial"/>
        </w:rPr>
        <w:t xml:space="preserve">provides another 120 CATS points, thus accumulating the required 240 CATS points for award of a Foundation Degree in Aeronautical Engineering.  </w:t>
      </w:r>
      <w:r w:rsidRPr="00A617F1">
        <w:rPr>
          <w:rFonts w:ascii="Arial" w:hAnsi="Arial" w:cs="Arial"/>
          <w:color w:val="000000"/>
        </w:rPr>
        <w:t>The opportunity then exists for candidates to acquire a further 120 Cats points (in their own time), giving the requisite 360 points for an Honours Degree</w:t>
      </w:r>
      <w:r>
        <w:rPr>
          <w:rFonts w:ascii="Arial" w:hAnsi="Arial" w:cs="Arial"/>
          <w:color w:val="000000"/>
        </w:rPr>
        <w:t xml:space="preserve">.  </w:t>
      </w:r>
      <w:r>
        <w:rPr>
          <w:rFonts w:ascii="Arial" w:hAnsi="Arial" w:cs="Arial"/>
        </w:rPr>
        <w:t>All courses are taught in-house by fully qualified military, civilian or contractor staff and are currently accredited as follows:</w:t>
      </w:r>
    </w:p>
    <w:p w:rsidR="00C91E30" w:rsidRPr="00233B72" w:rsidRDefault="00C91E30" w:rsidP="00C91E30">
      <w:pPr>
        <w:tabs>
          <w:tab w:val="left" w:pos="567"/>
        </w:tabs>
        <w:autoSpaceDE w:val="0"/>
        <w:autoSpaceDN w:val="0"/>
        <w:adjustRightInd w:val="0"/>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3427"/>
        <w:gridCol w:w="3348"/>
        <w:gridCol w:w="1432"/>
      </w:tblGrid>
      <w:tr w:rsidR="00C91E30" w:rsidTr="002D5222">
        <w:trPr>
          <w:trHeight w:hRule="exact" w:val="340"/>
        </w:trPr>
        <w:tc>
          <w:tcPr>
            <w:tcW w:w="1477" w:type="dxa"/>
            <w:tcBorders>
              <w:top w:val="nil"/>
              <w:left w:val="nil"/>
              <w:bottom w:val="nil"/>
            </w:tcBorders>
            <w:shd w:val="clear" w:color="auto" w:fill="auto"/>
            <w:vAlign w:val="center"/>
          </w:tcPr>
          <w:p w:rsidR="00C91E30" w:rsidRPr="009D18CA" w:rsidRDefault="00C91E30" w:rsidP="002D5222">
            <w:pPr>
              <w:pStyle w:val="NoSpacing"/>
              <w:jc w:val="center"/>
              <w:rPr>
                <w:rFonts w:ascii="Arial" w:hAnsi="Arial" w:cs="Arial"/>
              </w:rPr>
            </w:pPr>
            <w:r>
              <w:rPr>
                <w:rFonts w:ascii="Arial" w:hAnsi="Arial" w:cs="Arial"/>
                <w:b/>
              </w:rPr>
              <w:lastRenderedPageBreak/>
              <w:br w:type="page"/>
            </w:r>
          </w:p>
        </w:tc>
        <w:tc>
          <w:tcPr>
            <w:tcW w:w="3487" w:type="dxa"/>
            <w:tcBorders>
              <w:bottom w:val="single" w:sz="4" w:space="0" w:color="auto"/>
            </w:tcBorders>
            <w:shd w:val="clear" w:color="auto" w:fill="auto"/>
            <w:vAlign w:val="center"/>
          </w:tcPr>
          <w:p w:rsidR="00C91E30" w:rsidRPr="009A06EB" w:rsidRDefault="00C91E30" w:rsidP="002D5222">
            <w:pPr>
              <w:pStyle w:val="NoSpacing"/>
              <w:jc w:val="center"/>
              <w:rPr>
                <w:rFonts w:ascii="Arial" w:hAnsi="Arial" w:cs="Arial"/>
                <w:b/>
                <w:sz w:val="24"/>
                <w:szCs w:val="24"/>
              </w:rPr>
            </w:pPr>
            <w:r w:rsidRPr="009A06EB">
              <w:rPr>
                <w:rFonts w:ascii="Arial" w:hAnsi="Arial" w:cs="Arial"/>
                <w:b/>
                <w:sz w:val="24"/>
                <w:szCs w:val="24"/>
              </w:rPr>
              <w:t>Course</w:t>
            </w:r>
          </w:p>
        </w:tc>
        <w:tc>
          <w:tcPr>
            <w:tcW w:w="3412" w:type="dxa"/>
            <w:tcBorders>
              <w:bottom w:val="single" w:sz="4" w:space="0" w:color="auto"/>
            </w:tcBorders>
            <w:shd w:val="clear" w:color="auto" w:fill="auto"/>
            <w:vAlign w:val="center"/>
          </w:tcPr>
          <w:p w:rsidR="00C91E30" w:rsidRPr="009A06EB" w:rsidRDefault="00C91E30" w:rsidP="002D5222">
            <w:pPr>
              <w:pStyle w:val="NoSpacing"/>
              <w:jc w:val="center"/>
              <w:rPr>
                <w:rFonts w:ascii="Arial" w:hAnsi="Arial" w:cs="Arial"/>
                <w:b/>
                <w:sz w:val="24"/>
                <w:szCs w:val="24"/>
              </w:rPr>
            </w:pPr>
            <w:r w:rsidRPr="009A06EB">
              <w:rPr>
                <w:rFonts w:ascii="Arial" w:hAnsi="Arial" w:cs="Arial"/>
                <w:b/>
                <w:sz w:val="24"/>
                <w:szCs w:val="24"/>
              </w:rPr>
              <w:t>Qualification</w:t>
            </w:r>
          </w:p>
        </w:tc>
        <w:tc>
          <w:tcPr>
            <w:tcW w:w="1478" w:type="dxa"/>
            <w:tcBorders>
              <w:top w:val="nil"/>
              <w:bottom w:val="nil"/>
              <w:right w:val="nil"/>
            </w:tcBorders>
            <w:shd w:val="clear" w:color="auto" w:fill="auto"/>
            <w:vAlign w:val="center"/>
          </w:tcPr>
          <w:p w:rsidR="00C91E30" w:rsidRPr="009D18CA" w:rsidRDefault="00C91E30" w:rsidP="002D5222">
            <w:pPr>
              <w:pStyle w:val="NoSpacing"/>
              <w:jc w:val="center"/>
              <w:rPr>
                <w:rFonts w:ascii="Arial" w:hAnsi="Arial" w:cs="Arial"/>
              </w:rPr>
            </w:pPr>
          </w:p>
          <w:p w:rsidR="00C91E30" w:rsidRPr="009D18CA" w:rsidRDefault="00C91E30" w:rsidP="002D5222">
            <w:pPr>
              <w:pStyle w:val="NoSpacing"/>
              <w:jc w:val="center"/>
              <w:rPr>
                <w:rFonts w:ascii="Arial" w:hAnsi="Arial" w:cs="Arial"/>
              </w:rPr>
            </w:pPr>
          </w:p>
        </w:tc>
      </w:tr>
      <w:tr w:rsidR="00C91E30" w:rsidTr="002D5222">
        <w:trPr>
          <w:trHeight w:hRule="exact" w:val="340"/>
        </w:trPr>
        <w:tc>
          <w:tcPr>
            <w:tcW w:w="1477" w:type="dxa"/>
            <w:tcBorders>
              <w:top w:val="nil"/>
              <w:left w:val="nil"/>
              <w:bottom w:val="nil"/>
            </w:tcBorders>
            <w:shd w:val="clear" w:color="auto" w:fill="auto"/>
            <w:vAlign w:val="center"/>
          </w:tcPr>
          <w:p w:rsidR="00C91E30" w:rsidRPr="009D18CA" w:rsidRDefault="00C91E30" w:rsidP="002D5222">
            <w:pPr>
              <w:pStyle w:val="NoSpacing"/>
              <w:jc w:val="center"/>
              <w:rPr>
                <w:rFonts w:ascii="Arial" w:hAnsi="Arial" w:cs="Arial"/>
              </w:rPr>
            </w:pPr>
          </w:p>
        </w:tc>
        <w:tc>
          <w:tcPr>
            <w:tcW w:w="3487" w:type="dxa"/>
            <w:tcBorders>
              <w:bottom w:val="single" w:sz="4" w:space="0" w:color="auto"/>
            </w:tcBorders>
            <w:shd w:val="clear" w:color="auto" w:fill="auto"/>
            <w:vAlign w:val="center"/>
          </w:tcPr>
          <w:p w:rsidR="00C91E30" w:rsidRPr="009A06EB" w:rsidRDefault="00C91E30" w:rsidP="002D5222">
            <w:pPr>
              <w:pStyle w:val="NoSpacing"/>
              <w:jc w:val="center"/>
              <w:rPr>
                <w:rFonts w:ascii="Arial" w:hAnsi="Arial" w:cs="Arial"/>
                <w:sz w:val="24"/>
                <w:szCs w:val="24"/>
              </w:rPr>
            </w:pPr>
            <w:r w:rsidRPr="009A06EB">
              <w:rPr>
                <w:rFonts w:ascii="Arial" w:hAnsi="Arial" w:cs="Arial"/>
                <w:sz w:val="24"/>
                <w:szCs w:val="24"/>
              </w:rPr>
              <w:t>LAETQC(AV)</w:t>
            </w:r>
          </w:p>
        </w:tc>
        <w:tc>
          <w:tcPr>
            <w:tcW w:w="3412" w:type="dxa"/>
            <w:tcBorders>
              <w:bottom w:val="single" w:sz="4" w:space="0" w:color="auto"/>
            </w:tcBorders>
            <w:shd w:val="clear" w:color="auto" w:fill="auto"/>
            <w:vAlign w:val="center"/>
          </w:tcPr>
          <w:p w:rsidR="00C91E30" w:rsidRPr="009A06EB" w:rsidRDefault="00C91E30" w:rsidP="002D5222">
            <w:pPr>
              <w:pStyle w:val="NoSpacing"/>
              <w:jc w:val="center"/>
              <w:rPr>
                <w:rFonts w:ascii="Arial" w:hAnsi="Arial" w:cs="Arial"/>
                <w:sz w:val="24"/>
                <w:szCs w:val="24"/>
              </w:rPr>
            </w:pPr>
            <w:r w:rsidRPr="009A06EB">
              <w:rPr>
                <w:rFonts w:ascii="Arial" w:hAnsi="Arial" w:cs="Arial"/>
                <w:sz w:val="24"/>
                <w:szCs w:val="24"/>
              </w:rPr>
              <w:t>CHE</w:t>
            </w:r>
          </w:p>
        </w:tc>
        <w:tc>
          <w:tcPr>
            <w:tcW w:w="1478" w:type="dxa"/>
            <w:tcBorders>
              <w:top w:val="nil"/>
              <w:bottom w:val="nil"/>
              <w:right w:val="nil"/>
            </w:tcBorders>
            <w:shd w:val="clear" w:color="auto" w:fill="auto"/>
            <w:vAlign w:val="center"/>
          </w:tcPr>
          <w:p w:rsidR="00C91E30" w:rsidRPr="009D18CA" w:rsidRDefault="00C91E30" w:rsidP="002D5222">
            <w:pPr>
              <w:pStyle w:val="NoSpacing"/>
              <w:jc w:val="center"/>
              <w:rPr>
                <w:rFonts w:ascii="Arial" w:hAnsi="Arial" w:cs="Arial"/>
              </w:rPr>
            </w:pPr>
          </w:p>
        </w:tc>
      </w:tr>
      <w:tr w:rsidR="00C91E30" w:rsidTr="002D5222">
        <w:trPr>
          <w:trHeight w:hRule="exact" w:val="340"/>
        </w:trPr>
        <w:tc>
          <w:tcPr>
            <w:tcW w:w="1477" w:type="dxa"/>
            <w:tcBorders>
              <w:top w:val="nil"/>
              <w:left w:val="nil"/>
              <w:bottom w:val="nil"/>
            </w:tcBorders>
            <w:shd w:val="clear" w:color="auto" w:fill="auto"/>
            <w:vAlign w:val="center"/>
          </w:tcPr>
          <w:p w:rsidR="00C91E30" w:rsidRPr="009D18CA" w:rsidRDefault="00C91E30" w:rsidP="002D5222">
            <w:pPr>
              <w:pStyle w:val="NoSpacing"/>
              <w:jc w:val="center"/>
              <w:rPr>
                <w:rFonts w:ascii="Arial" w:hAnsi="Arial" w:cs="Arial"/>
              </w:rPr>
            </w:pPr>
          </w:p>
        </w:tc>
        <w:tc>
          <w:tcPr>
            <w:tcW w:w="3487" w:type="dxa"/>
            <w:tcBorders>
              <w:bottom w:val="single" w:sz="4" w:space="0" w:color="auto"/>
            </w:tcBorders>
            <w:shd w:val="clear" w:color="auto" w:fill="auto"/>
            <w:vAlign w:val="center"/>
          </w:tcPr>
          <w:p w:rsidR="00C91E30" w:rsidRPr="009A06EB" w:rsidRDefault="00C91E30" w:rsidP="002D5222">
            <w:pPr>
              <w:pStyle w:val="NoSpacing"/>
              <w:jc w:val="center"/>
              <w:rPr>
                <w:rFonts w:ascii="Arial" w:hAnsi="Arial" w:cs="Arial"/>
                <w:sz w:val="24"/>
                <w:szCs w:val="24"/>
              </w:rPr>
            </w:pPr>
            <w:r w:rsidRPr="009A06EB">
              <w:rPr>
                <w:rFonts w:ascii="Arial" w:hAnsi="Arial" w:cs="Arial"/>
                <w:sz w:val="24"/>
                <w:szCs w:val="24"/>
              </w:rPr>
              <w:t>LAETQC(M)</w:t>
            </w:r>
          </w:p>
        </w:tc>
        <w:tc>
          <w:tcPr>
            <w:tcW w:w="3412" w:type="dxa"/>
            <w:tcBorders>
              <w:bottom w:val="single" w:sz="4" w:space="0" w:color="auto"/>
            </w:tcBorders>
            <w:shd w:val="clear" w:color="auto" w:fill="auto"/>
            <w:vAlign w:val="center"/>
          </w:tcPr>
          <w:p w:rsidR="00C91E30" w:rsidRPr="009A06EB" w:rsidRDefault="00C91E30" w:rsidP="002D5222">
            <w:pPr>
              <w:pStyle w:val="NoSpacing"/>
              <w:jc w:val="center"/>
              <w:rPr>
                <w:rFonts w:ascii="Arial" w:hAnsi="Arial" w:cs="Arial"/>
                <w:sz w:val="24"/>
                <w:szCs w:val="24"/>
              </w:rPr>
            </w:pPr>
            <w:r w:rsidRPr="009A06EB">
              <w:rPr>
                <w:rFonts w:ascii="Arial" w:hAnsi="Arial" w:cs="Arial"/>
                <w:sz w:val="24"/>
                <w:szCs w:val="24"/>
              </w:rPr>
              <w:t>CHE</w:t>
            </w:r>
          </w:p>
        </w:tc>
        <w:tc>
          <w:tcPr>
            <w:tcW w:w="1478" w:type="dxa"/>
            <w:tcBorders>
              <w:top w:val="nil"/>
              <w:bottom w:val="nil"/>
              <w:right w:val="nil"/>
            </w:tcBorders>
            <w:shd w:val="clear" w:color="auto" w:fill="auto"/>
            <w:vAlign w:val="center"/>
          </w:tcPr>
          <w:p w:rsidR="00C91E30" w:rsidRPr="009D18CA" w:rsidRDefault="00C91E30" w:rsidP="002D5222">
            <w:pPr>
              <w:pStyle w:val="NoSpacing"/>
              <w:jc w:val="center"/>
              <w:rPr>
                <w:rFonts w:ascii="Arial" w:hAnsi="Arial" w:cs="Arial"/>
              </w:rPr>
            </w:pPr>
          </w:p>
        </w:tc>
      </w:tr>
      <w:tr w:rsidR="00C91E30" w:rsidTr="002D5222">
        <w:trPr>
          <w:trHeight w:hRule="exact" w:val="340"/>
        </w:trPr>
        <w:tc>
          <w:tcPr>
            <w:tcW w:w="1477" w:type="dxa"/>
            <w:tcBorders>
              <w:top w:val="nil"/>
              <w:left w:val="nil"/>
              <w:bottom w:val="nil"/>
            </w:tcBorders>
            <w:shd w:val="clear" w:color="auto" w:fill="auto"/>
            <w:vAlign w:val="center"/>
          </w:tcPr>
          <w:p w:rsidR="00C91E30" w:rsidRPr="009D18CA" w:rsidRDefault="00C91E30" w:rsidP="002D5222">
            <w:pPr>
              <w:pStyle w:val="NoSpacing"/>
              <w:jc w:val="center"/>
              <w:rPr>
                <w:rFonts w:ascii="Arial" w:hAnsi="Arial" w:cs="Arial"/>
              </w:rPr>
            </w:pPr>
          </w:p>
        </w:tc>
        <w:tc>
          <w:tcPr>
            <w:tcW w:w="3487" w:type="dxa"/>
            <w:tcBorders>
              <w:bottom w:val="single" w:sz="4" w:space="0" w:color="auto"/>
            </w:tcBorders>
            <w:shd w:val="clear" w:color="auto" w:fill="auto"/>
            <w:vAlign w:val="center"/>
          </w:tcPr>
          <w:p w:rsidR="00C91E30" w:rsidRPr="009A06EB" w:rsidRDefault="00C91E30" w:rsidP="002D5222">
            <w:pPr>
              <w:pStyle w:val="NoSpacing"/>
              <w:jc w:val="center"/>
              <w:rPr>
                <w:rFonts w:ascii="Arial" w:hAnsi="Arial" w:cs="Arial"/>
                <w:sz w:val="24"/>
                <w:szCs w:val="24"/>
              </w:rPr>
            </w:pPr>
            <w:r w:rsidRPr="009A06EB">
              <w:rPr>
                <w:rFonts w:ascii="Arial" w:hAnsi="Arial" w:cs="Arial"/>
                <w:sz w:val="24"/>
                <w:szCs w:val="24"/>
              </w:rPr>
              <w:t>POAETQC(AV)</w:t>
            </w:r>
          </w:p>
        </w:tc>
        <w:tc>
          <w:tcPr>
            <w:tcW w:w="3412" w:type="dxa"/>
            <w:tcBorders>
              <w:bottom w:val="single" w:sz="4" w:space="0" w:color="auto"/>
            </w:tcBorders>
            <w:shd w:val="clear" w:color="auto" w:fill="auto"/>
            <w:vAlign w:val="center"/>
          </w:tcPr>
          <w:p w:rsidR="00C91E30" w:rsidRPr="009A06EB" w:rsidRDefault="00C91E30" w:rsidP="002D5222">
            <w:pPr>
              <w:pStyle w:val="NoSpacing"/>
              <w:jc w:val="center"/>
              <w:rPr>
                <w:rFonts w:ascii="Arial" w:hAnsi="Arial" w:cs="Arial"/>
                <w:sz w:val="24"/>
                <w:szCs w:val="24"/>
              </w:rPr>
            </w:pPr>
            <w:r w:rsidRPr="009A06EB">
              <w:rPr>
                <w:rFonts w:ascii="Arial" w:hAnsi="Arial" w:cs="Arial"/>
                <w:sz w:val="24"/>
                <w:szCs w:val="24"/>
              </w:rPr>
              <w:t>FD</w:t>
            </w:r>
          </w:p>
        </w:tc>
        <w:tc>
          <w:tcPr>
            <w:tcW w:w="1478" w:type="dxa"/>
            <w:tcBorders>
              <w:top w:val="nil"/>
              <w:bottom w:val="nil"/>
              <w:right w:val="nil"/>
            </w:tcBorders>
            <w:shd w:val="clear" w:color="auto" w:fill="auto"/>
            <w:vAlign w:val="center"/>
          </w:tcPr>
          <w:p w:rsidR="00C91E30" w:rsidRPr="009D18CA" w:rsidRDefault="00C91E30" w:rsidP="002D5222">
            <w:pPr>
              <w:pStyle w:val="NoSpacing"/>
              <w:jc w:val="center"/>
              <w:rPr>
                <w:rFonts w:ascii="Arial" w:hAnsi="Arial" w:cs="Arial"/>
              </w:rPr>
            </w:pPr>
          </w:p>
        </w:tc>
      </w:tr>
      <w:tr w:rsidR="00C91E30" w:rsidTr="002D5222">
        <w:trPr>
          <w:trHeight w:hRule="exact" w:val="340"/>
        </w:trPr>
        <w:tc>
          <w:tcPr>
            <w:tcW w:w="1477" w:type="dxa"/>
            <w:tcBorders>
              <w:top w:val="nil"/>
              <w:left w:val="nil"/>
              <w:bottom w:val="nil"/>
            </w:tcBorders>
            <w:shd w:val="clear" w:color="auto" w:fill="auto"/>
            <w:vAlign w:val="center"/>
          </w:tcPr>
          <w:p w:rsidR="00C91E30" w:rsidRPr="009D18CA" w:rsidRDefault="00C91E30" w:rsidP="002D5222">
            <w:pPr>
              <w:pStyle w:val="NoSpacing"/>
              <w:jc w:val="center"/>
              <w:rPr>
                <w:rFonts w:ascii="Arial" w:hAnsi="Arial" w:cs="Arial"/>
              </w:rPr>
            </w:pPr>
          </w:p>
        </w:tc>
        <w:tc>
          <w:tcPr>
            <w:tcW w:w="3487" w:type="dxa"/>
            <w:tcBorders>
              <w:bottom w:val="single" w:sz="4" w:space="0" w:color="auto"/>
            </w:tcBorders>
            <w:shd w:val="clear" w:color="auto" w:fill="auto"/>
            <w:vAlign w:val="center"/>
          </w:tcPr>
          <w:p w:rsidR="00C91E30" w:rsidRPr="009A06EB" w:rsidRDefault="00C91E30" w:rsidP="002D5222">
            <w:pPr>
              <w:pStyle w:val="NoSpacing"/>
              <w:jc w:val="center"/>
              <w:rPr>
                <w:rFonts w:ascii="Arial" w:hAnsi="Arial" w:cs="Arial"/>
                <w:sz w:val="24"/>
                <w:szCs w:val="24"/>
              </w:rPr>
            </w:pPr>
            <w:r w:rsidRPr="009A06EB">
              <w:rPr>
                <w:rFonts w:ascii="Arial" w:hAnsi="Arial" w:cs="Arial"/>
                <w:sz w:val="24"/>
                <w:szCs w:val="24"/>
              </w:rPr>
              <w:t>POAETQC(M)</w:t>
            </w:r>
          </w:p>
        </w:tc>
        <w:tc>
          <w:tcPr>
            <w:tcW w:w="3412" w:type="dxa"/>
            <w:tcBorders>
              <w:bottom w:val="single" w:sz="4" w:space="0" w:color="auto"/>
            </w:tcBorders>
            <w:shd w:val="clear" w:color="auto" w:fill="auto"/>
            <w:vAlign w:val="center"/>
          </w:tcPr>
          <w:p w:rsidR="00C91E30" w:rsidRPr="009A06EB" w:rsidRDefault="00C91E30" w:rsidP="002D5222">
            <w:pPr>
              <w:pStyle w:val="NoSpacing"/>
              <w:jc w:val="center"/>
              <w:rPr>
                <w:rFonts w:ascii="Arial" w:hAnsi="Arial" w:cs="Arial"/>
                <w:sz w:val="24"/>
                <w:szCs w:val="24"/>
              </w:rPr>
            </w:pPr>
            <w:r w:rsidRPr="009A06EB">
              <w:rPr>
                <w:rFonts w:ascii="Arial" w:hAnsi="Arial" w:cs="Arial"/>
                <w:sz w:val="24"/>
                <w:szCs w:val="24"/>
              </w:rPr>
              <w:t>FD</w:t>
            </w:r>
          </w:p>
        </w:tc>
        <w:tc>
          <w:tcPr>
            <w:tcW w:w="1478" w:type="dxa"/>
            <w:tcBorders>
              <w:top w:val="nil"/>
              <w:bottom w:val="nil"/>
              <w:right w:val="nil"/>
            </w:tcBorders>
            <w:shd w:val="clear" w:color="auto" w:fill="auto"/>
            <w:vAlign w:val="center"/>
          </w:tcPr>
          <w:p w:rsidR="00C91E30" w:rsidRPr="009D18CA" w:rsidRDefault="00C91E30" w:rsidP="002D5222">
            <w:pPr>
              <w:pStyle w:val="NoSpacing"/>
              <w:jc w:val="center"/>
              <w:rPr>
                <w:rFonts w:ascii="Arial" w:hAnsi="Arial" w:cs="Arial"/>
              </w:rPr>
            </w:pPr>
          </w:p>
        </w:tc>
      </w:tr>
      <w:tr w:rsidR="00C91E30" w:rsidTr="002D5222">
        <w:trPr>
          <w:trHeight w:hRule="exact" w:val="476"/>
        </w:trPr>
        <w:tc>
          <w:tcPr>
            <w:tcW w:w="1477" w:type="dxa"/>
            <w:tcBorders>
              <w:top w:val="nil"/>
              <w:left w:val="nil"/>
              <w:bottom w:val="nil"/>
              <w:right w:val="nil"/>
            </w:tcBorders>
            <w:shd w:val="clear" w:color="auto" w:fill="auto"/>
            <w:vAlign w:val="center"/>
          </w:tcPr>
          <w:p w:rsidR="00C91E30" w:rsidRPr="009D18CA" w:rsidRDefault="00C91E30" w:rsidP="002D5222">
            <w:pPr>
              <w:pStyle w:val="NoSpacing"/>
              <w:jc w:val="center"/>
              <w:rPr>
                <w:rFonts w:ascii="Arial" w:hAnsi="Arial" w:cs="Arial"/>
              </w:rPr>
            </w:pPr>
          </w:p>
        </w:tc>
        <w:tc>
          <w:tcPr>
            <w:tcW w:w="6899" w:type="dxa"/>
            <w:gridSpan w:val="2"/>
            <w:tcBorders>
              <w:left w:val="nil"/>
              <w:bottom w:val="nil"/>
              <w:right w:val="nil"/>
            </w:tcBorders>
            <w:shd w:val="clear" w:color="auto" w:fill="auto"/>
            <w:vAlign w:val="center"/>
          </w:tcPr>
          <w:p w:rsidR="00C91E30" w:rsidRPr="009A06EB" w:rsidRDefault="00C91E30" w:rsidP="002D5222">
            <w:pPr>
              <w:pStyle w:val="NoSpacing"/>
              <w:jc w:val="center"/>
              <w:rPr>
                <w:rFonts w:ascii="Arial" w:hAnsi="Arial" w:cs="Arial"/>
                <w:sz w:val="24"/>
                <w:szCs w:val="24"/>
              </w:rPr>
            </w:pPr>
            <w:r w:rsidRPr="009A06EB">
              <w:rPr>
                <w:rFonts w:ascii="Arial" w:hAnsi="Arial" w:cs="Arial"/>
                <w:sz w:val="24"/>
                <w:szCs w:val="24"/>
              </w:rPr>
              <w:t>Table 1 – Current Course Accreditation</w:t>
            </w:r>
          </w:p>
        </w:tc>
        <w:tc>
          <w:tcPr>
            <w:tcW w:w="1478" w:type="dxa"/>
            <w:tcBorders>
              <w:top w:val="nil"/>
              <w:left w:val="nil"/>
              <w:bottom w:val="nil"/>
              <w:right w:val="nil"/>
            </w:tcBorders>
            <w:shd w:val="clear" w:color="auto" w:fill="auto"/>
            <w:vAlign w:val="center"/>
          </w:tcPr>
          <w:p w:rsidR="00C91E30" w:rsidRPr="009D18CA" w:rsidRDefault="00C91E30" w:rsidP="002D5222">
            <w:pPr>
              <w:pStyle w:val="NoSpacing"/>
              <w:jc w:val="center"/>
              <w:rPr>
                <w:rFonts w:ascii="Arial" w:hAnsi="Arial" w:cs="Arial"/>
              </w:rPr>
            </w:pPr>
          </w:p>
          <w:p w:rsidR="00C91E30" w:rsidRPr="009D18CA" w:rsidRDefault="00C91E30" w:rsidP="002D5222">
            <w:pPr>
              <w:pStyle w:val="NoSpacing"/>
              <w:jc w:val="center"/>
              <w:rPr>
                <w:rFonts w:ascii="Arial" w:hAnsi="Arial" w:cs="Arial"/>
              </w:rPr>
            </w:pPr>
          </w:p>
          <w:p w:rsidR="00C91E30" w:rsidRPr="009D18CA" w:rsidRDefault="00C91E30" w:rsidP="002D5222">
            <w:pPr>
              <w:pStyle w:val="NoSpacing"/>
              <w:jc w:val="center"/>
              <w:rPr>
                <w:rFonts w:ascii="Arial" w:hAnsi="Arial" w:cs="Arial"/>
              </w:rPr>
            </w:pPr>
          </w:p>
          <w:p w:rsidR="00C91E30" w:rsidRPr="009D18CA" w:rsidRDefault="00C91E30" w:rsidP="002D5222">
            <w:pPr>
              <w:pStyle w:val="NoSpacing"/>
              <w:jc w:val="center"/>
              <w:rPr>
                <w:rFonts w:ascii="Arial" w:hAnsi="Arial" w:cs="Arial"/>
              </w:rPr>
            </w:pPr>
          </w:p>
          <w:p w:rsidR="00C91E30" w:rsidRPr="009D18CA" w:rsidRDefault="00C91E30" w:rsidP="002D5222">
            <w:pPr>
              <w:pStyle w:val="NoSpacing"/>
              <w:jc w:val="center"/>
              <w:rPr>
                <w:rFonts w:ascii="Arial" w:hAnsi="Arial" w:cs="Arial"/>
              </w:rPr>
            </w:pPr>
          </w:p>
        </w:tc>
      </w:tr>
    </w:tbl>
    <w:p w:rsidR="00C91E30" w:rsidRDefault="00C91E30" w:rsidP="00C91E30">
      <w:pPr>
        <w:pStyle w:val="NoSpacing"/>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488"/>
        <w:gridCol w:w="3351"/>
        <w:gridCol w:w="1400"/>
      </w:tblGrid>
      <w:tr w:rsidR="00C91E30" w:rsidTr="002D5222">
        <w:trPr>
          <w:trHeight w:hRule="exact" w:val="340"/>
        </w:trPr>
        <w:tc>
          <w:tcPr>
            <w:tcW w:w="2362" w:type="dxa"/>
            <w:tcBorders>
              <w:top w:val="nil"/>
              <w:left w:val="nil"/>
              <w:bottom w:val="nil"/>
            </w:tcBorders>
            <w:shd w:val="clear" w:color="auto" w:fill="auto"/>
            <w:vAlign w:val="center"/>
          </w:tcPr>
          <w:p w:rsidR="00C91E30" w:rsidRPr="009D18CA" w:rsidRDefault="00C91E30" w:rsidP="002D5222">
            <w:pPr>
              <w:pStyle w:val="NoSpacing"/>
              <w:jc w:val="center"/>
              <w:rPr>
                <w:rFonts w:ascii="Arial" w:hAnsi="Arial" w:cs="Arial"/>
              </w:rPr>
            </w:pPr>
          </w:p>
        </w:tc>
        <w:tc>
          <w:tcPr>
            <w:tcW w:w="4724" w:type="dxa"/>
            <w:tcBorders>
              <w:bottom w:val="single" w:sz="4" w:space="0" w:color="auto"/>
            </w:tcBorders>
            <w:shd w:val="clear" w:color="auto" w:fill="auto"/>
          </w:tcPr>
          <w:p w:rsidR="00C91E30" w:rsidRPr="009A06EB" w:rsidRDefault="00C91E30" w:rsidP="002D5222">
            <w:pPr>
              <w:pStyle w:val="NoSpacing"/>
              <w:jc w:val="center"/>
              <w:rPr>
                <w:rFonts w:ascii="Arial" w:hAnsi="Arial" w:cs="Arial"/>
                <w:b/>
                <w:sz w:val="24"/>
                <w:szCs w:val="24"/>
              </w:rPr>
            </w:pPr>
            <w:r w:rsidRPr="009A06EB">
              <w:rPr>
                <w:rFonts w:ascii="Arial" w:hAnsi="Arial" w:cs="Arial"/>
                <w:b/>
                <w:sz w:val="24"/>
                <w:szCs w:val="24"/>
              </w:rPr>
              <w:t>Course</w:t>
            </w:r>
          </w:p>
        </w:tc>
        <w:tc>
          <w:tcPr>
            <w:tcW w:w="4725" w:type="dxa"/>
            <w:tcBorders>
              <w:bottom w:val="single" w:sz="4" w:space="0" w:color="auto"/>
            </w:tcBorders>
            <w:shd w:val="clear" w:color="auto" w:fill="auto"/>
          </w:tcPr>
          <w:p w:rsidR="00C91E30" w:rsidRPr="009A06EB" w:rsidRDefault="00C91E30" w:rsidP="002D5222">
            <w:pPr>
              <w:pStyle w:val="NoSpacing"/>
              <w:jc w:val="center"/>
              <w:rPr>
                <w:rFonts w:ascii="Arial" w:hAnsi="Arial" w:cs="Arial"/>
                <w:b/>
                <w:sz w:val="24"/>
                <w:szCs w:val="24"/>
              </w:rPr>
            </w:pPr>
            <w:r w:rsidRPr="009A06EB">
              <w:rPr>
                <w:rFonts w:ascii="Arial" w:hAnsi="Arial" w:cs="Arial"/>
                <w:b/>
                <w:sz w:val="24"/>
                <w:szCs w:val="24"/>
              </w:rPr>
              <w:t>Qualification</w:t>
            </w:r>
          </w:p>
        </w:tc>
        <w:tc>
          <w:tcPr>
            <w:tcW w:w="2363" w:type="dxa"/>
            <w:tcBorders>
              <w:top w:val="nil"/>
              <w:bottom w:val="nil"/>
              <w:right w:val="nil"/>
            </w:tcBorders>
            <w:shd w:val="clear" w:color="auto" w:fill="auto"/>
            <w:vAlign w:val="center"/>
          </w:tcPr>
          <w:p w:rsidR="00C91E30" w:rsidRPr="009D18CA" w:rsidRDefault="00C91E30" w:rsidP="002D5222">
            <w:pPr>
              <w:pStyle w:val="NoSpacing"/>
              <w:jc w:val="center"/>
              <w:rPr>
                <w:rFonts w:ascii="Arial" w:hAnsi="Arial" w:cs="Arial"/>
              </w:rPr>
            </w:pPr>
          </w:p>
        </w:tc>
      </w:tr>
      <w:tr w:rsidR="00C91E30" w:rsidTr="002D5222">
        <w:trPr>
          <w:trHeight w:hRule="exact" w:val="340"/>
        </w:trPr>
        <w:tc>
          <w:tcPr>
            <w:tcW w:w="2362" w:type="dxa"/>
            <w:tcBorders>
              <w:top w:val="nil"/>
              <w:left w:val="nil"/>
              <w:bottom w:val="nil"/>
            </w:tcBorders>
            <w:shd w:val="clear" w:color="auto" w:fill="auto"/>
            <w:vAlign w:val="center"/>
          </w:tcPr>
          <w:p w:rsidR="00C91E30" w:rsidRPr="009D18CA" w:rsidRDefault="00C91E30" w:rsidP="002D5222">
            <w:pPr>
              <w:pStyle w:val="NoSpacing"/>
              <w:jc w:val="center"/>
              <w:rPr>
                <w:rFonts w:ascii="Arial" w:hAnsi="Arial" w:cs="Arial"/>
              </w:rPr>
            </w:pPr>
          </w:p>
        </w:tc>
        <w:tc>
          <w:tcPr>
            <w:tcW w:w="4724" w:type="dxa"/>
            <w:tcBorders>
              <w:bottom w:val="single" w:sz="4" w:space="0" w:color="auto"/>
            </w:tcBorders>
            <w:shd w:val="clear" w:color="auto" w:fill="auto"/>
          </w:tcPr>
          <w:p w:rsidR="00C91E30" w:rsidRPr="009A06EB" w:rsidRDefault="00C91E30" w:rsidP="002D5222">
            <w:pPr>
              <w:pStyle w:val="NoSpacing"/>
              <w:jc w:val="center"/>
              <w:rPr>
                <w:rFonts w:ascii="Arial" w:hAnsi="Arial" w:cs="Arial"/>
                <w:sz w:val="24"/>
                <w:szCs w:val="24"/>
              </w:rPr>
            </w:pPr>
            <w:r w:rsidRPr="009A06EB">
              <w:rPr>
                <w:rFonts w:ascii="Arial" w:hAnsi="Arial" w:cs="Arial"/>
                <w:sz w:val="24"/>
                <w:szCs w:val="24"/>
              </w:rPr>
              <w:t>LAETAAQC(AV)</w:t>
            </w:r>
          </w:p>
        </w:tc>
        <w:tc>
          <w:tcPr>
            <w:tcW w:w="4725" w:type="dxa"/>
            <w:tcBorders>
              <w:bottom w:val="single" w:sz="4" w:space="0" w:color="auto"/>
            </w:tcBorders>
            <w:shd w:val="clear" w:color="auto" w:fill="auto"/>
          </w:tcPr>
          <w:p w:rsidR="00C91E30" w:rsidRPr="009A06EB" w:rsidRDefault="00C91E30" w:rsidP="002D5222">
            <w:pPr>
              <w:pStyle w:val="NoSpacing"/>
              <w:jc w:val="center"/>
              <w:rPr>
                <w:rFonts w:ascii="Arial" w:hAnsi="Arial" w:cs="Arial"/>
                <w:sz w:val="24"/>
                <w:szCs w:val="24"/>
              </w:rPr>
            </w:pPr>
            <w:r w:rsidRPr="009A06EB">
              <w:rPr>
                <w:rFonts w:ascii="Arial" w:hAnsi="Arial" w:cs="Arial"/>
                <w:sz w:val="24"/>
                <w:szCs w:val="24"/>
              </w:rPr>
              <w:t>CHE</w:t>
            </w:r>
          </w:p>
        </w:tc>
        <w:tc>
          <w:tcPr>
            <w:tcW w:w="2363" w:type="dxa"/>
            <w:tcBorders>
              <w:top w:val="nil"/>
              <w:bottom w:val="nil"/>
              <w:right w:val="nil"/>
            </w:tcBorders>
            <w:shd w:val="clear" w:color="auto" w:fill="auto"/>
            <w:vAlign w:val="center"/>
          </w:tcPr>
          <w:p w:rsidR="00C91E30" w:rsidRPr="009D18CA" w:rsidRDefault="00C91E30" w:rsidP="002D5222">
            <w:pPr>
              <w:pStyle w:val="NoSpacing"/>
              <w:jc w:val="center"/>
              <w:rPr>
                <w:rFonts w:ascii="Arial" w:hAnsi="Arial" w:cs="Arial"/>
              </w:rPr>
            </w:pPr>
          </w:p>
        </w:tc>
      </w:tr>
      <w:tr w:rsidR="00C91E30" w:rsidTr="002D5222">
        <w:trPr>
          <w:trHeight w:hRule="exact" w:val="340"/>
        </w:trPr>
        <w:tc>
          <w:tcPr>
            <w:tcW w:w="2362" w:type="dxa"/>
            <w:tcBorders>
              <w:top w:val="nil"/>
              <w:left w:val="nil"/>
              <w:bottom w:val="nil"/>
            </w:tcBorders>
            <w:shd w:val="clear" w:color="auto" w:fill="auto"/>
            <w:vAlign w:val="center"/>
          </w:tcPr>
          <w:p w:rsidR="00C91E30" w:rsidRPr="009D18CA" w:rsidRDefault="00C91E30" w:rsidP="002D5222">
            <w:pPr>
              <w:pStyle w:val="NoSpacing"/>
              <w:jc w:val="center"/>
              <w:rPr>
                <w:rFonts w:ascii="Arial" w:hAnsi="Arial" w:cs="Arial"/>
              </w:rPr>
            </w:pPr>
          </w:p>
        </w:tc>
        <w:tc>
          <w:tcPr>
            <w:tcW w:w="4724" w:type="dxa"/>
            <w:tcBorders>
              <w:bottom w:val="single" w:sz="4" w:space="0" w:color="auto"/>
            </w:tcBorders>
            <w:shd w:val="clear" w:color="auto" w:fill="auto"/>
          </w:tcPr>
          <w:p w:rsidR="00C91E30" w:rsidRPr="009A06EB" w:rsidRDefault="00C91E30" w:rsidP="002D5222">
            <w:pPr>
              <w:pStyle w:val="NoSpacing"/>
              <w:jc w:val="center"/>
              <w:rPr>
                <w:rFonts w:ascii="Arial" w:hAnsi="Arial" w:cs="Arial"/>
                <w:sz w:val="24"/>
                <w:szCs w:val="24"/>
              </w:rPr>
            </w:pPr>
            <w:r w:rsidRPr="009A06EB">
              <w:rPr>
                <w:rFonts w:ascii="Arial" w:hAnsi="Arial" w:cs="Arial"/>
                <w:sz w:val="24"/>
                <w:szCs w:val="24"/>
              </w:rPr>
              <w:t>LAETAAQC(M)</w:t>
            </w:r>
          </w:p>
        </w:tc>
        <w:tc>
          <w:tcPr>
            <w:tcW w:w="4725" w:type="dxa"/>
            <w:tcBorders>
              <w:bottom w:val="single" w:sz="4" w:space="0" w:color="auto"/>
            </w:tcBorders>
            <w:shd w:val="clear" w:color="auto" w:fill="auto"/>
          </w:tcPr>
          <w:p w:rsidR="00C91E30" w:rsidRPr="009A06EB" w:rsidRDefault="00C91E30" w:rsidP="002D5222">
            <w:pPr>
              <w:pStyle w:val="NoSpacing"/>
              <w:jc w:val="center"/>
              <w:rPr>
                <w:rFonts w:ascii="Arial" w:hAnsi="Arial" w:cs="Arial"/>
                <w:sz w:val="24"/>
                <w:szCs w:val="24"/>
              </w:rPr>
            </w:pPr>
            <w:r w:rsidRPr="009A06EB">
              <w:rPr>
                <w:rFonts w:ascii="Arial" w:hAnsi="Arial" w:cs="Arial"/>
                <w:sz w:val="24"/>
                <w:szCs w:val="24"/>
              </w:rPr>
              <w:t>CHE</w:t>
            </w:r>
          </w:p>
        </w:tc>
        <w:tc>
          <w:tcPr>
            <w:tcW w:w="2363" w:type="dxa"/>
            <w:tcBorders>
              <w:top w:val="nil"/>
              <w:bottom w:val="nil"/>
              <w:right w:val="nil"/>
            </w:tcBorders>
            <w:shd w:val="clear" w:color="auto" w:fill="auto"/>
            <w:vAlign w:val="center"/>
          </w:tcPr>
          <w:p w:rsidR="00C91E30" w:rsidRPr="009D18CA" w:rsidRDefault="00C91E30" w:rsidP="002D5222">
            <w:pPr>
              <w:pStyle w:val="NoSpacing"/>
              <w:jc w:val="center"/>
              <w:rPr>
                <w:rFonts w:ascii="Arial" w:hAnsi="Arial" w:cs="Arial"/>
              </w:rPr>
            </w:pPr>
          </w:p>
        </w:tc>
      </w:tr>
      <w:tr w:rsidR="00C91E30" w:rsidTr="002D5222">
        <w:trPr>
          <w:trHeight w:hRule="exact" w:val="476"/>
        </w:trPr>
        <w:tc>
          <w:tcPr>
            <w:tcW w:w="2362" w:type="dxa"/>
            <w:tcBorders>
              <w:top w:val="nil"/>
              <w:left w:val="nil"/>
              <w:bottom w:val="nil"/>
              <w:right w:val="nil"/>
            </w:tcBorders>
            <w:shd w:val="clear" w:color="auto" w:fill="auto"/>
            <w:vAlign w:val="center"/>
          </w:tcPr>
          <w:p w:rsidR="00C91E30" w:rsidRPr="009D18CA" w:rsidRDefault="00C91E30" w:rsidP="002D5222">
            <w:pPr>
              <w:pStyle w:val="NoSpacing"/>
              <w:jc w:val="center"/>
              <w:rPr>
                <w:rFonts w:ascii="Arial" w:hAnsi="Arial" w:cs="Arial"/>
              </w:rPr>
            </w:pPr>
          </w:p>
        </w:tc>
        <w:tc>
          <w:tcPr>
            <w:tcW w:w="9449" w:type="dxa"/>
            <w:gridSpan w:val="2"/>
            <w:tcBorders>
              <w:left w:val="nil"/>
              <w:bottom w:val="nil"/>
              <w:right w:val="nil"/>
            </w:tcBorders>
            <w:shd w:val="clear" w:color="auto" w:fill="auto"/>
            <w:vAlign w:val="center"/>
          </w:tcPr>
          <w:p w:rsidR="00C91E30" w:rsidRPr="009A06EB" w:rsidRDefault="00C91E30" w:rsidP="002D5222">
            <w:pPr>
              <w:pStyle w:val="NoSpacing"/>
              <w:jc w:val="center"/>
              <w:rPr>
                <w:rFonts w:ascii="Arial" w:hAnsi="Arial" w:cs="Arial"/>
                <w:sz w:val="24"/>
                <w:szCs w:val="24"/>
              </w:rPr>
            </w:pPr>
            <w:r w:rsidRPr="009A06EB">
              <w:rPr>
                <w:rFonts w:ascii="Arial" w:hAnsi="Arial" w:cs="Arial"/>
                <w:sz w:val="24"/>
                <w:szCs w:val="24"/>
              </w:rPr>
              <w:t>Table 2 – Additional Courses Requiring Accreditation</w:t>
            </w:r>
          </w:p>
        </w:tc>
        <w:tc>
          <w:tcPr>
            <w:tcW w:w="2363" w:type="dxa"/>
            <w:tcBorders>
              <w:top w:val="nil"/>
              <w:left w:val="nil"/>
              <w:bottom w:val="nil"/>
              <w:right w:val="nil"/>
            </w:tcBorders>
            <w:shd w:val="clear" w:color="auto" w:fill="auto"/>
            <w:vAlign w:val="center"/>
          </w:tcPr>
          <w:p w:rsidR="00C91E30" w:rsidRPr="009D18CA" w:rsidRDefault="00C91E30" w:rsidP="002D5222">
            <w:pPr>
              <w:pStyle w:val="NoSpacing"/>
              <w:jc w:val="center"/>
              <w:rPr>
                <w:rFonts w:ascii="Arial" w:hAnsi="Arial" w:cs="Arial"/>
              </w:rPr>
            </w:pPr>
          </w:p>
          <w:p w:rsidR="00C91E30" w:rsidRPr="009D18CA" w:rsidRDefault="00C91E30" w:rsidP="002D5222">
            <w:pPr>
              <w:pStyle w:val="NoSpacing"/>
              <w:jc w:val="center"/>
              <w:rPr>
                <w:rFonts w:ascii="Arial" w:hAnsi="Arial" w:cs="Arial"/>
              </w:rPr>
            </w:pPr>
          </w:p>
          <w:p w:rsidR="00C91E30" w:rsidRPr="009D18CA" w:rsidRDefault="00C91E30" w:rsidP="002D5222">
            <w:pPr>
              <w:pStyle w:val="NoSpacing"/>
              <w:jc w:val="center"/>
              <w:rPr>
                <w:rFonts w:ascii="Arial" w:hAnsi="Arial" w:cs="Arial"/>
              </w:rPr>
            </w:pPr>
          </w:p>
          <w:p w:rsidR="00C91E30" w:rsidRPr="009D18CA" w:rsidRDefault="00C91E30" w:rsidP="002D5222">
            <w:pPr>
              <w:pStyle w:val="NoSpacing"/>
              <w:jc w:val="center"/>
              <w:rPr>
                <w:rFonts w:ascii="Arial" w:hAnsi="Arial" w:cs="Arial"/>
              </w:rPr>
            </w:pPr>
          </w:p>
          <w:p w:rsidR="00C91E30" w:rsidRPr="009D18CA" w:rsidRDefault="00C91E30" w:rsidP="002D5222">
            <w:pPr>
              <w:pStyle w:val="NoSpacing"/>
              <w:jc w:val="center"/>
              <w:rPr>
                <w:rFonts w:ascii="Arial" w:hAnsi="Arial" w:cs="Arial"/>
              </w:rPr>
            </w:pPr>
          </w:p>
        </w:tc>
      </w:tr>
    </w:tbl>
    <w:p w:rsidR="00C91E30" w:rsidRDefault="00C91E30" w:rsidP="00C91E30">
      <w:pPr>
        <w:pStyle w:val="NoSpacing"/>
        <w:rPr>
          <w:rFonts w:ascii="Arial" w:hAnsi="Arial" w:cs="Arial"/>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The Role Performance Statement (RPS), Training Objectives (TO), Enabling Objectives (EO), Key Learning Points (KLP) and Assessment Specifications (ASpecs) will be made available to the contractor.</w:t>
      </w:r>
    </w:p>
    <w:p w:rsidR="00C91E30" w:rsidRPr="009A06EB" w:rsidRDefault="00C91E30" w:rsidP="00C91E30">
      <w:pPr>
        <w:pStyle w:val="NoSpacing"/>
        <w:rPr>
          <w:sz w:val="24"/>
          <w:szCs w:val="24"/>
        </w:rPr>
      </w:pPr>
    </w:p>
    <w:p w:rsidR="00C91E30" w:rsidRPr="009A06EB" w:rsidRDefault="00C91E30" w:rsidP="00C91E30">
      <w:pPr>
        <w:pStyle w:val="NoSpacing"/>
        <w:rPr>
          <w:rFonts w:ascii="Arial" w:hAnsi="Arial" w:cs="Arial"/>
          <w:b/>
          <w:sz w:val="24"/>
          <w:szCs w:val="24"/>
        </w:rPr>
      </w:pPr>
      <w:r w:rsidRPr="009A06EB">
        <w:rPr>
          <w:rFonts w:ascii="Arial" w:hAnsi="Arial" w:cs="Arial"/>
          <w:b/>
          <w:sz w:val="24"/>
          <w:szCs w:val="24"/>
        </w:rPr>
        <w:t>A.1</w:t>
      </w:r>
      <w:r w:rsidRPr="009A06EB">
        <w:rPr>
          <w:rFonts w:ascii="Arial" w:hAnsi="Arial" w:cs="Arial"/>
          <w:b/>
          <w:sz w:val="24"/>
          <w:szCs w:val="24"/>
        </w:rPr>
        <w:tab/>
        <w:t>Scope of Requirement</w:t>
      </w:r>
    </w:p>
    <w:p w:rsidR="00C91E30" w:rsidRPr="009A06EB" w:rsidRDefault="00C91E30" w:rsidP="00C91E30">
      <w:pPr>
        <w:pStyle w:val="NoSpacing"/>
        <w:rPr>
          <w:rFonts w:ascii="Arial" w:hAnsi="Arial" w:cs="Arial"/>
          <w:b/>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A.1.a</w:t>
      </w:r>
      <w:r w:rsidRPr="009A06EB">
        <w:rPr>
          <w:rFonts w:ascii="Arial" w:hAnsi="Arial" w:cs="Arial"/>
          <w:sz w:val="24"/>
          <w:szCs w:val="24"/>
        </w:rPr>
        <w:tab/>
        <w:t>The Authority requires a single Higher Education (HE) provider to accredit the</w:t>
      </w:r>
      <w:r w:rsidRPr="009A06EB">
        <w:rPr>
          <w:rFonts w:ascii="Arial" w:hAnsi="Arial" w:cs="Arial"/>
          <w:color w:val="000000"/>
          <w:sz w:val="24"/>
          <w:szCs w:val="24"/>
        </w:rPr>
        <w:t xml:space="preserve"> POAETQC(AV), POAETQC(M), LAETQC(AV), LAETQC(M), LAETAAQC(AV) and LAETAAQC(M) to an appropriate standard with named pathways for each of the engineering disciplines.  The new accrediting body will be required to review course content, teaching processes, assessment methodologies and validation.  </w:t>
      </w:r>
      <w:r w:rsidRPr="009A06EB">
        <w:rPr>
          <w:rFonts w:ascii="Arial" w:hAnsi="Arial" w:cs="Arial"/>
          <w:sz w:val="24"/>
          <w:szCs w:val="24"/>
        </w:rPr>
        <w:t>The resultant accreditation is desired to achieve a level similar to that currently awarded in aeronautical engineering.  Ultimately it must allow suitably qualified candidates to be able to apply for professional registration as Incorporated or Chartered Engineers with the Engineering Council.  The full accreditation must be in place by no later than 31 August 2017 in order to provide the resultant awards to candidates on completion of their LAETQC, LAETAAQC and POAETQC.</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A.1.b</w:t>
      </w:r>
      <w:r w:rsidRPr="009A06EB">
        <w:rPr>
          <w:rFonts w:ascii="Arial" w:hAnsi="Arial" w:cs="Arial"/>
          <w:sz w:val="24"/>
          <w:szCs w:val="24"/>
        </w:rPr>
        <w:tab/>
        <w:t>The HE provider will be required to attend regular meetings in order to provide feedback to the School on the progress of students and the working of the Contract.  Frequency and dates are to be determined following the award of the Contract by the DO.  These meetings will be held at DSAE Gosport.</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A.1.c</w:t>
      </w:r>
      <w:r w:rsidRPr="009A06EB">
        <w:rPr>
          <w:rFonts w:ascii="Arial" w:hAnsi="Arial" w:cs="Arial"/>
          <w:sz w:val="24"/>
          <w:szCs w:val="24"/>
        </w:rPr>
        <w:tab/>
        <w:t>The HE provider must be capable of working with the School Staff; a mixture of military, civil servant and MOD contractors and be flexible enough to deal with the way in which the training is already being delivered and assessed.</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b/>
          <w:sz w:val="24"/>
          <w:szCs w:val="24"/>
        </w:rPr>
        <w:t>A.2</w:t>
      </w:r>
      <w:r w:rsidRPr="009A06EB">
        <w:rPr>
          <w:rFonts w:ascii="Arial" w:hAnsi="Arial" w:cs="Arial"/>
          <w:b/>
          <w:sz w:val="24"/>
          <w:szCs w:val="24"/>
        </w:rPr>
        <w:tab/>
        <w:t>Definitions</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A.2.a</w:t>
      </w:r>
      <w:r w:rsidRPr="009A06EB">
        <w:rPr>
          <w:rFonts w:ascii="Arial" w:hAnsi="Arial" w:cs="Arial"/>
          <w:sz w:val="24"/>
          <w:szCs w:val="24"/>
        </w:rPr>
        <w:tab/>
        <w:t>In additions to the definitions detailed in the Terms and Conditions of the Contract the following definitions shall also apply.  Where the definitions below contrast to those detailed in the Terms and Conditions of the Contract then the definitions within the Terms and Conditions of the Contract shall take precedence.</w:t>
      </w:r>
    </w:p>
    <w:p w:rsidR="00C91E30" w:rsidRPr="009A06EB" w:rsidRDefault="00C91E30" w:rsidP="00C91E30">
      <w:pPr>
        <w:pStyle w:val="NoSpacing"/>
        <w:rPr>
          <w:rFonts w:ascii="Arial" w:hAnsi="Arial" w:cs="Arial"/>
          <w:sz w:val="24"/>
          <w:szCs w:val="24"/>
          <w:u w:val="single"/>
        </w:rPr>
      </w:pPr>
      <w:r>
        <w:rPr>
          <w:rFonts w:ascii="Arial" w:hAnsi="Arial" w:cs="Arial"/>
          <w:sz w:val="24"/>
          <w:szCs w:val="24"/>
        </w:rPr>
        <w:br w:type="page"/>
      </w:r>
      <w:r w:rsidRPr="009A06EB">
        <w:rPr>
          <w:rFonts w:ascii="Arial" w:hAnsi="Arial" w:cs="Arial"/>
          <w:sz w:val="24"/>
          <w:szCs w:val="24"/>
        </w:rPr>
        <w:lastRenderedPageBreak/>
        <w:t>A.2.b</w:t>
      </w:r>
      <w:r w:rsidRPr="009A06EB">
        <w:rPr>
          <w:rFonts w:ascii="Arial" w:hAnsi="Arial" w:cs="Arial"/>
          <w:sz w:val="24"/>
          <w:szCs w:val="24"/>
        </w:rPr>
        <w:tab/>
      </w:r>
      <w:r w:rsidRPr="009A06EB">
        <w:rPr>
          <w:rFonts w:ascii="Arial" w:hAnsi="Arial" w:cs="Arial"/>
          <w:sz w:val="24"/>
          <w:szCs w:val="24"/>
          <w:u w:val="single"/>
        </w:rPr>
        <w:t>Definition</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u w:val="single"/>
        </w:rPr>
        <w:t>Interpretation</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Contractor’s Personal Use:</w:t>
      </w:r>
      <w:r w:rsidRPr="009A06EB">
        <w:rPr>
          <w:rFonts w:ascii="Arial" w:hAnsi="Arial" w:cs="Arial"/>
          <w:sz w:val="24"/>
          <w:szCs w:val="24"/>
        </w:rPr>
        <w:tab/>
      </w:r>
      <w:r w:rsidRPr="009A06EB">
        <w:rPr>
          <w:rFonts w:ascii="Arial" w:hAnsi="Arial" w:cs="Arial"/>
          <w:sz w:val="24"/>
          <w:szCs w:val="24"/>
        </w:rPr>
        <w:tab/>
        <w:t>Any use of MOD furnished property, facilities or equipment intended for the primary benefits of the Contractor or the Contractor’s Personnel which is contrary to the MOD’s interests is considered personal use.</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Contractor’s Personnel:</w:t>
      </w:r>
      <w:r w:rsidRPr="009A06EB">
        <w:rPr>
          <w:rFonts w:ascii="Arial" w:hAnsi="Arial" w:cs="Arial"/>
          <w:sz w:val="24"/>
          <w:szCs w:val="24"/>
        </w:rPr>
        <w:tab/>
      </w:r>
      <w:r w:rsidRPr="009A06EB">
        <w:rPr>
          <w:rFonts w:ascii="Arial" w:hAnsi="Arial" w:cs="Arial"/>
          <w:sz w:val="24"/>
          <w:szCs w:val="24"/>
        </w:rPr>
        <w:tab/>
        <w:t>Any employees, including sub-contractors or other agents working on behalf of the Contractor, shall be deemed the Contractor’s Personnel.</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Designated Officer:</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The Designated Officer is the MOD representative responsible for the Requirement and is defined at Box 2 of DEFFORM 111 of this Contract.</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b/>
          <w:sz w:val="24"/>
          <w:szCs w:val="24"/>
        </w:rPr>
      </w:pPr>
      <w:r w:rsidRPr="009A06EB">
        <w:rPr>
          <w:rFonts w:ascii="Arial" w:hAnsi="Arial" w:cs="Arial"/>
          <w:b/>
          <w:sz w:val="24"/>
          <w:szCs w:val="24"/>
        </w:rPr>
        <w:t>A.3</w:t>
      </w:r>
      <w:r w:rsidRPr="009A06EB">
        <w:rPr>
          <w:rFonts w:ascii="Arial" w:hAnsi="Arial" w:cs="Arial"/>
          <w:b/>
          <w:sz w:val="24"/>
          <w:szCs w:val="24"/>
        </w:rPr>
        <w:tab/>
        <w:t>Abbreviations and Acronyms</w:t>
      </w:r>
    </w:p>
    <w:p w:rsidR="00C91E30" w:rsidRPr="009A06EB" w:rsidRDefault="00C91E30" w:rsidP="00C91E30">
      <w:pPr>
        <w:pStyle w:val="NoSpacing"/>
        <w:rPr>
          <w:rFonts w:ascii="Arial" w:hAnsi="Arial" w:cs="Arial"/>
          <w:b/>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A.3.a</w:t>
      </w:r>
      <w:r w:rsidRPr="009A06EB">
        <w:rPr>
          <w:rFonts w:ascii="Arial" w:hAnsi="Arial" w:cs="Arial"/>
          <w:sz w:val="24"/>
          <w:szCs w:val="24"/>
        </w:rPr>
        <w:tab/>
        <w:t>In addition to the abbreviations and acronyms detailed in the Terms and Conditions of the Contract the following abbreviations and acronyms will be used</w:t>
      </w:r>
    </w:p>
    <w:p w:rsidR="00C91E30" w:rsidRDefault="00C91E30" w:rsidP="00C91E30">
      <w:pPr>
        <w:pStyle w:val="NoSpacing"/>
        <w:rPr>
          <w:rFonts w:ascii="Arial" w:hAnsi="Arial" w:cs="Arial"/>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Abbreviation or Acronym</w:t>
      </w:r>
      <w:r w:rsidRPr="009A06EB">
        <w:rPr>
          <w:rFonts w:ascii="Arial" w:hAnsi="Arial" w:cs="Arial"/>
          <w:sz w:val="24"/>
          <w:szCs w:val="24"/>
        </w:rPr>
        <w:tab/>
        <w:t>Interpretation</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AA</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Accelerated Apprenticeship</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AEO</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Air Engineering Officer</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APL</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Accreditation of Prior Learning</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ASpec</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Assessment Specification</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AY</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Academic Year</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CC</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Career Course</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CofC</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 xml:space="preserve">Certificate of Competency (to supervise the maintenance of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9A06EB">
        <w:rPr>
          <w:rFonts w:ascii="Arial" w:hAnsi="Arial" w:cs="Arial"/>
          <w:sz w:val="24"/>
          <w:szCs w:val="24"/>
        </w:rPr>
        <w:t>aircraft)</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CEng</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Chartered Engineer</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CHE</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Certificate in Higher Education</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DO</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Designated Officer</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Div Off</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Divisional Officer</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DSAE</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Defence School of Aeronautical Engineering</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EO</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Enabling Objective</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FD</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Foundation Degree</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FTS</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Formal Training Statement</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Grad</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Graduate</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HE</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Higher Education</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IEng</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Incorporated Engineer</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KLP</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Key Learning Point</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LAETAAQC(AV)</w:t>
      </w:r>
      <w:r w:rsidRPr="009A06EB">
        <w:rPr>
          <w:rFonts w:ascii="Arial" w:hAnsi="Arial" w:cs="Arial"/>
          <w:sz w:val="24"/>
          <w:szCs w:val="24"/>
        </w:rPr>
        <w:tab/>
      </w:r>
      <w:r w:rsidRPr="009A06EB">
        <w:rPr>
          <w:rFonts w:ascii="Arial" w:hAnsi="Arial" w:cs="Arial"/>
          <w:sz w:val="24"/>
          <w:szCs w:val="24"/>
        </w:rPr>
        <w:tab/>
        <w:t xml:space="preserve">Leading Air Engineering Technician Accelerated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A</w:t>
      </w:r>
      <w:r w:rsidRPr="009A06EB">
        <w:rPr>
          <w:rFonts w:ascii="Arial" w:hAnsi="Arial" w:cs="Arial"/>
          <w:sz w:val="24"/>
          <w:szCs w:val="24"/>
        </w:rPr>
        <w:t>pprenticeship Qualifying Course (Avionic)</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LAETAAQC(M)</w:t>
      </w:r>
      <w:r w:rsidRPr="009A06EB">
        <w:rPr>
          <w:rFonts w:ascii="Arial" w:hAnsi="Arial" w:cs="Arial"/>
          <w:sz w:val="24"/>
          <w:szCs w:val="24"/>
        </w:rPr>
        <w:tab/>
      </w:r>
      <w:r w:rsidRPr="009A06EB">
        <w:rPr>
          <w:rFonts w:ascii="Arial" w:hAnsi="Arial" w:cs="Arial"/>
          <w:sz w:val="24"/>
          <w:szCs w:val="24"/>
        </w:rPr>
        <w:tab/>
        <w:t xml:space="preserve">Leading Air Engineering Technician Accelerated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9A06EB">
        <w:rPr>
          <w:rFonts w:ascii="Arial" w:hAnsi="Arial" w:cs="Arial"/>
          <w:sz w:val="24"/>
          <w:szCs w:val="24"/>
        </w:rPr>
        <w:t>Apprenticeship Qualifying Course (Mechanical)</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LAETQC</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Leading Air Engineering Technician Qualifying Course</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LAETQC(AV)</w:t>
      </w:r>
      <w:r w:rsidRPr="009A06EB">
        <w:rPr>
          <w:rFonts w:ascii="Arial" w:hAnsi="Arial" w:cs="Arial"/>
          <w:sz w:val="24"/>
          <w:szCs w:val="24"/>
        </w:rPr>
        <w:tab/>
      </w:r>
      <w:r w:rsidRPr="009A06EB">
        <w:rPr>
          <w:rFonts w:ascii="Arial" w:hAnsi="Arial" w:cs="Arial"/>
          <w:sz w:val="24"/>
          <w:szCs w:val="24"/>
        </w:rPr>
        <w:tab/>
        <w:t xml:space="preserve">Leading Air Engineering Technician Qualifying Course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9A06EB">
        <w:rPr>
          <w:rFonts w:ascii="Arial" w:hAnsi="Arial" w:cs="Arial"/>
          <w:sz w:val="24"/>
          <w:szCs w:val="24"/>
        </w:rPr>
        <w:t>(Avionic)</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LAETQC(M)</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 xml:space="preserve">Leading Air Engineering Technician Qualifying Course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9A06EB">
        <w:rPr>
          <w:rFonts w:ascii="Arial" w:hAnsi="Arial" w:cs="Arial"/>
          <w:sz w:val="24"/>
          <w:szCs w:val="24"/>
        </w:rPr>
        <w:t>(Mechanical)</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LSpec</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Learning Specification</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lastRenderedPageBreak/>
        <w:t>MAA</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Military Aviation Authority</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MOD</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Ministry of Defence</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POAETQC</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Petty Officer Air Engineering Technician Qualifying Course</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POAETQC(AV)</w:t>
      </w:r>
      <w:r w:rsidRPr="009A06EB">
        <w:rPr>
          <w:rFonts w:ascii="Arial" w:hAnsi="Arial" w:cs="Arial"/>
          <w:sz w:val="24"/>
          <w:szCs w:val="24"/>
        </w:rPr>
        <w:tab/>
      </w:r>
      <w:r w:rsidRPr="009A06EB">
        <w:rPr>
          <w:rFonts w:ascii="Arial" w:hAnsi="Arial" w:cs="Arial"/>
          <w:sz w:val="24"/>
          <w:szCs w:val="24"/>
        </w:rPr>
        <w:tab/>
        <w:t xml:space="preserve">Petty Officer Air Engineering Technician Qualifying Course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9A06EB">
        <w:rPr>
          <w:rFonts w:ascii="Arial" w:hAnsi="Arial" w:cs="Arial"/>
          <w:sz w:val="24"/>
          <w:szCs w:val="24"/>
        </w:rPr>
        <w:t>(Avionic)</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POAETQC(M)</w:t>
      </w:r>
      <w:r w:rsidRPr="009A06EB">
        <w:rPr>
          <w:rFonts w:ascii="Arial" w:hAnsi="Arial" w:cs="Arial"/>
          <w:sz w:val="24"/>
          <w:szCs w:val="24"/>
        </w:rPr>
        <w:tab/>
      </w:r>
      <w:r w:rsidRPr="009A06EB">
        <w:rPr>
          <w:rFonts w:ascii="Arial" w:hAnsi="Arial" w:cs="Arial"/>
          <w:sz w:val="24"/>
          <w:szCs w:val="24"/>
        </w:rPr>
        <w:tab/>
        <w:t xml:space="preserve">Petty Officer Air Engineering Technician Qualifying Course </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(Mechanical)</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POC</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Point Of Contact</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QAA</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Quality Assurance Agency</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 xml:space="preserve">RN </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Royal Navy</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RNAESS</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Royal Naval Air Engineering and Survival Equipment School</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RPS</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Role Performance Statement</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SEMC</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Systems Engineering and Management Course</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SOTR</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Statement of Trained Requirement</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SpLD</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Specific Learning Disability</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SUY</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Senior Upper Yardman</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TEM</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 xml:space="preserve">Targeted Employment Module (Specific equipment/platform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9A06EB">
        <w:rPr>
          <w:rFonts w:ascii="Arial" w:hAnsi="Arial" w:cs="Arial"/>
          <w:sz w:val="24"/>
          <w:szCs w:val="24"/>
        </w:rPr>
        <w:t>training)</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 xml:space="preserve">TDA </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Training Delivery Authority</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TDSO(G)</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Training Development &amp; Standards Organisation (Gosport)</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TO</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Training Objective</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TRA</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Training Requirements Authority</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TY</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Training Year</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WBL</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t>Work Based Learning</w:t>
      </w:r>
    </w:p>
    <w:p w:rsidR="00C91E30" w:rsidRDefault="00C91E30" w:rsidP="00C91E30">
      <w:pPr>
        <w:pStyle w:val="NoSpacing"/>
        <w:rPr>
          <w:rFonts w:ascii="Arial" w:hAnsi="Arial" w:cs="Arial"/>
        </w:rPr>
      </w:pPr>
    </w:p>
    <w:p w:rsidR="00C91E30" w:rsidRPr="009A06EB" w:rsidRDefault="00C91E30" w:rsidP="00C91E30">
      <w:pPr>
        <w:pStyle w:val="NoSpacing"/>
        <w:rPr>
          <w:rFonts w:ascii="Arial" w:hAnsi="Arial" w:cs="Arial"/>
          <w:sz w:val="24"/>
          <w:szCs w:val="24"/>
        </w:rPr>
      </w:pPr>
      <w:r w:rsidRPr="009A06EB">
        <w:rPr>
          <w:rFonts w:ascii="Arial" w:hAnsi="Arial" w:cs="Arial"/>
          <w:b/>
          <w:sz w:val="24"/>
          <w:szCs w:val="24"/>
        </w:rPr>
        <w:t>A.4</w:t>
      </w:r>
      <w:r w:rsidRPr="009A06EB">
        <w:rPr>
          <w:rFonts w:ascii="Arial" w:hAnsi="Arial" w:cs="Arial"/>
          <w:b/>
          <w:sz w:val="24"/>
          <w:szCs w:val="24"/>
        </w:rPr>
        <w:tab/>
        <w:t>References</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A.4.a</w:t>
      </w:r>
      <w:r w:rsidRPr="009A06EB">
        <w:rPr>
          <w:rFonts w:ascii="Arial" w:hAnsi="Arial" w:cs="Arial"/>
          <w:sz w:val="24"/>
          <w:szCs w:val="24"/>
        </w:rPr>
        <w:tab/>
        <w:t>In addition to the references detailed in the Terms and Conditions of the Contract the following references shall also apply as well as any subsequent revisions and amendments to the references.  This list does not absolve the Contractor from conforming to any other relevant publications.</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u w:val="single"/>
        </w:rPr>
        <w:t>Reference</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u w:val="single"/>
        </w:rPr>
        <w:t>Version</w:t>
      </w:r>
      <w:r w:rsidRPr="009A06EB">
        <w:rPr>
          <w:rFonts w:ascii="Arial" w:hAnsi="Arial" w:cs="Arial"/>
          <w:sz w:val="24"/>
          <w:szCs w:val="24"/>
        </w:rPr>
        <w:tab/>
      </w:r>
      <w:r w:rsidRPr="009A06EB">
        <w:rPr>
          <w:rFonts w:ascii="Arial" w:hAnsi="Arial" w:cs="Arial"/>
          <w:sz w:val="24"/>
          <w:szCs w:val="24"/>
        </w:rPr>
        <w:tab/>
      </w:r>
      <w:r w:rsidRPr="009A06EB">
        <w:rPr>
          <w:rFonts w:ascii="Arial" w:hAnsi="Arial" w:cs="Arial"/>
          <w:sz w:val="24"/>
          <w:szCs w:val="24"/>
          <w:u w:val="single"/>
        </w:rPr>
        <w:t>Source</w:t>
      </w:r>
    </w:p>
    <w:p w:rsidR="00C91E30" w:rsidRDefault="00C91E30" w:rsidP="00C91E30">
      <w:pPr>
        <w:pStyle w:val="NoSpacing"/>
        <w:rPr>
          <w:rFonts w:ascii="Arial" w:hAnsi="Arial" w:cs="Arial"/>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Data Protection Act 1998</w:t>
      </w:r>
      <w:r w:rsidRPr="009A06EB">
        <w:rPr>
          <w:rFonts w:ascii="Arial" w:hAnsi="Arial" w:cs="Arial"/>
          <w:sz w:val="24"/>
          <w:szCs w:val="24"/>
        </w:rPr>
        <w:tab/>
        <w:t>1998 c.29</w:t>
      </w:r>
      <w:r w:rsidRPr="009A06EB">
        <w:rPr>
          <w:rFonts w:ascii="Arial" w:hAnsi="Arial" w:cs="Arial"/>
          <w:sz w:val="24"/>
          <w:szCs w:val="24"/>
        </w:rPr>
        <w:tab/>
      </w:r>
      <w:r w:rsidRPr="009A06EB">
        <w:rPr>
          <w:rFonts w:ascii="Arial" w:hAnsi="Arial" w:cs="Arial"/>
          <w:sz w:val="24"/>
          <w:szCs w:val="24"/>
        </w:rPr>
        <w:tab/>
      </w:r>
      <w:r w:rsidRPr="00226198">
        <w:rPr>
          <w:rFonts w:ascii="Arial" w:hAnsi="Arial" w:cs="Arial"/>
          <w:sz w:val="24"/>
          <w:szCs w:val="24"/>
        </w:rPr>
        <w:t>http://www.legislation.gov.uk/ukpga/1998/29/contents</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bCs/>
          <w:sz w:val="24"/>
          <w:szCs w:val="24"/>
        </w:rPr>
      </w:pPr>
      <w:r w:rsidRPr="009A06EB">
        <w:rPr>
          <w:rFonts w:ascii="Arial" w:hAnsi="Arial" w:cs="Arial"/>
          <w:sz w:val="24"/>
          <w:szCs w:val="24"/>
        </w:rPr>
        <w:t>Government Security Classification</w:t>
      </w:r>
      <w:r w:rsidRPr="009A06EB">
        <w:rPr>
          <w:rFonts w:ascii="Arial" w:hAnsi="Arial" w:cs="Arial"/>
          <w:sz w:val="24"/>
          <w:szCs w:val="24"/>
        </w:rPr>
        <w:tab/>
        <w:t>1.0</w:t>
      </w:r>
      <w:r w:rsidRPr="009A06EB">
        <w:rPr>
          <w:rFonts w:ascii="Arial" w:hAnsi="Arial" w:cs="Arial"/>
          <w:sz w:val="24"/>
          <w:szCs w:val="24"/>
        </w:rPr>
        <w:tab/>
      </w:r>
      <w:r w:rsidRPr="00226198">
        <w:rPr>
          <w:rFonts w:ascii="Arial" w:hAnsi="Arial" w:cs="Arial"/>
          <w:bCs/>
          <w:sz w:val="24"/>
          <w:szCs w:val="24"/>
        </w:rPr>
        <w:t>https://www.gov.uk/government/publications/government-security-classifications</w:t>
      </w:r>
    </w:p>
    <w:p w:rsidR="00C91E30" w:rsidRPr="006B4F56" w:rsidRDefault="00C91E30" w:rsidP="00C91E30">
      <w:pPr>
        <w:pStyle w:val="NoSpacing"/>
        <w:rPr>
          <w:rFonts w:ascii="Arial" w:hAnsi="Arial" w:cs="Arial"/>
        </w:rPr>
      </w:pPr>
    </w:p>
    <w:p w:rsidR="00C91E30" w:rsidRPr="009A06EB" w:rsidRDefault="00C91E30" w:rsidP="00C91E30">
      <w:pPr>
        <w:pStyle w:val="NoSpacing"/>
        <w:rPr>
          <w:rFonts w:ascii="Arial" w:hAnsi="Arial" w:cs="Arial"/>
          <w:sz w:val="24"/>
          <w:szCs w:val="24"/>
        </w:rPr>
      </w:pPr>
      <w:r>
        <w:rPr>
          <w:rFonts w:ascii="Arial" w:hAnsi="Arial" w:cs="Arial"/>
          <w:b/>
        </w:rPr>
        <w:t>A</w:t>
      </w:r>
      <w:r w:rsidRPr="009A06EB">
        <w:rPr>
          <w:rFonts w:ascii="Arial" w:hAnsi="Arial" w:cs="Arial"/>
          <w:b/>
          <w:sz w:val="24"/>
          <w:szCs w:val="24"/>
        </w:rPr>
        <w:t>.5</w:t>
      </w:r>
      <w:r w:rsidRPr="009A06EB">
        <w:rPr>
          <w:rFonts w:ascii="Arial" w:hAnsi="Arial" w:cs="Arial"/>
          <w:b/>
          <w:sz w:val="24"/>
          <w:szCs w:val="24"/>
        </w:rPr>
        <w:tab/>
        <w:t>Processes and Related Tasking’s</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A.5.a</w:t>
      </w:r>
      <w:r w:rsidRPr="009A06EB">
        <w:rPr>
          <w:rFonts w:ascii="Arial" w:hAnsi="Arial" w:cs="Arial"/>
          <w:sz w:val="24"/>
          <w:szCs w:val="24"/>
        </w:rPr>
        <w:tab/>
        <w:t>The Air Engineering Technician pathway to Foundation Degree is in two parts.  Part1 – Candidates successful completing the LAETQC or LAETAAQC are awarded a Certificate in Higher Education (120 CATS points at level 4).  Part 2 – Candidates must successfully complete Work Based Learning (Aircraft by Type TEM – 30 CATS points), achieve their Certificate of Competency to maintain aircraft (30 CATS points) and successfully complete POAETQC (60 CATS points), providing a further 120 CATS points at level 5 and the requisite 240 CATS for FD.</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lastRenderedPageBreak/>
        <w:t>A.5.b</w:t>
      </w:r>
      <w:r w:rsidRPr="009A06EB">
        <w:rPr>
          <w:rFonts w:ascii="Arial" w:hAnsi="Arial" w:cs="Arial"/>
          <w:sz w:val="24"/>
          <w:szCs w:val="24"/>
        </w:rPr>
        <w:tab/>
        <w:t>All Air Engineering Technicians are expected to have the opportunity to continue learning beyond the award of Foundation Degree to achieve further academic qualifications e.g. BSc, BSc (Hons), MSc.  Those candidates selected for either SEMC Grad or SEMC SUY will be expected to obtain a relevant Honours Degree and IEng or CEng depending on role (Level J and Level K authorisers – MAA requirement).  A continuation pathway is to either exist within the Contractors organisation and/or the awards recognised by other HE institutions to allow for APL or recognition and transfer of CATS points.</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b/>
          <w:sz w:val="24"/>
          <w:szCs w:val="24"/>
        </w:rPr>
        <w:t>A.6</w:t>
      </w:r>
      <w:r w:rsidRPr="009A06EB">
        <w:rPr>
          <w:rFonts w:ascii="Arial" w:hAnsi="Arial" w:cs="Arial"/>
          <w:b/>
          <w:sz w:val="24"/>
          <w:szCs w:val="24"/>
        </w:rPr>
        <w:tab/>
        <w:t>Site</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A.6.a</w:t>
      </w:r>
      <w:r w:rsidRPr="009A06EB">
        <w:rPr>
          <w:rFonts w:ascii="Arial" w:hAnsi="Arial" w:cs="Arial"/>
          <w:sz w:val="24"/>
          <w:szCs w:val="24"/>
        </w:rPr>
        <w:tab/>
        <w:t>The site for delivery of the LAETQC, LAETAAQC and POAETQC will be the RNAESS, HMS Sultan.  Candidate acquisition of the aircraft by type TEM and CofC will be achieved at either Royal Naval Air Station Culdrose or Yeovilton</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Royal Naval Air Engineering and Survival Equipment School</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HMS Sultan</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Military Road</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Gosport</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Hants</w:t>
      </w:r>
    </w:p>
    <w:p w:rsidR="00C91E30" w:rsidRDefault="00C91E30" w:rsidP="00C91E30">
      <w:pPr>
        <w:pStyle w:val="NoSpacing"/>
        <w:rPr>
          <w:rFonts w:ascii="Arial" w:hAnsi="Arial" w:cs="Arial"/>
          <w:sz w:val="24"/>
          <w:szCs w:val="24"/>
        </w:rPr>
      </w:pPr>
      <w:r w:rsidRPr="009A06EB">
        <w:rPr>
          <w:rFonts w:ascii="Arial" w:hAnsi="Arial" w:cs="Arial"/>
          <w:sz w:val="24"/>
          <w:szCs w:val="24"/>
        </w:rPr>
        <w:tab/>
        <w:t>PO12 3BY</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Royal Naval Air Station Culdrose</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HMS Seahawk</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Helston</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Cornwall</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TR12 7RH</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Royal Naval Air Station Yeovilton</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HMS Heron</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Yeovil</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Somerset</w:t>
      </w: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b/>
        <w:t>BA22 8HT</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b/>
          <w:sz w:val="24"/>
          <w:szCs w:val="24"/>
        </w:rPr>
      </w:pPr>
      <w:r w:rsidRPr="009A06EB">
        <w:rPr>
          <w:rFonts w:ascii="Arial" w:hAnsi="Arial" w:cs="Arial"/>
          <w:b/>
          <w:sz w:val="24"/>
          <w:szCs w:val="24"/>
        </w:rPr>
        <w:t>A.7</w:t>
      </w:r>
      <w:r w:rsidRPr="009A06EB">
        <w:rPr>
          <w:rFonts w:ascii="Arial" w:hAnsi="Arial" w:cs="Arial"/>
          <w:b/>
          <w:sz w:val="24"/>
          <w:szCs w:val="24"/>
        </w:rPr>
        <w:tab/>
        <w:t>Security</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A.7.a</w:t>
      </w:r>
      <w:r w:rsidRPr="009A06EB">
        <w:rPr>
          <w:rFonts w:ascii="Arial" w:hAnsi="Arial" w:cs="Arial"/>
          <w:sz w:val="24"/>
          <w:szCs w:val="24"/>
        </w:rPr>
        <w:tab/>
        <w:t>The Contractor will ensure that all personal data processed under this contract will comply with the requirements of the Personal Data Aspects Letter at Annex A</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A.7.b</w:t>
      </w:r>
      <w:r w:rsidRPr="009A06EB">
        <w:rPr>
          <w:rFonts w:ascii="Arial" w:hAnsi="Arial" w:cs="Arial"/>
          <w:sz w:val="24"/>
          <w:szCs w:val="24"/>
        </w:rPr>
        <w:tab/>
        <w:t>All information related to or generated by this Contract is to be treated in the appropriate manner in accordance with Government Security Classification.  The classification of the material to be handled shall not exceed OFFICIAL SENSITIVE in nature.</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A.7.c</w:t>
      </w:r>
      <w:r w:rsidRPr="009A06EB">
        <w:rPr>
          <w:rFonts w:ascii="Arial" w:hAnsi="Arial" w:cs="Arial"/>
          <w:sz w:val="24"/>
          <w:szCs w:val="24"/>
        </w:rPr>
        <w:tab/>
      </w:r>
      <w:r w:rsidRPr="009A06EB">
        <w:rPr>
          <w:rFonts w:ascii="Arial" w:hAnsi="Arial" w:cs="Arial"/>
          <w:bCs/>
          <w:sz w:val="24"/>
          <w:szCs w:val="24"/>
        </w:rPr>
        <w:t>All personal data processed under this Contract is to be treated in accordance with the Data Protection Act 1998.</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A.7.d</w:t>
      </w:r>
      <w:r w:rsidRPr="009A06EB">
        <w:rPr>
          <w:rFonts w:ascii="Arial" w:hAnsi="Arial" w:cs="Arial"/>
          <w:sz w:val="24"/>
          <w:szCs w:val="24"/>
        </w:rPr>
        <w:tab/>
        <w:t xml:space="preserve">All Contractors’ Personnel are to be escorted throughout their time on site.  The Contractor is required to provide the Designated Officer with a minimum of 5 working days’ </w:t>
      </w:r>
      <w:r w:rsidRPr="009A06EB">
        <w:rPr>
          <w:rFonts w:ascii="Arial" w:hAnsi="Arial" w:cs="Arial"/>
          <w:sz w:val="24"/>
          <w:szCs w:val="24"/>
        </w:rPr>
        <w:lastRenderedPageBreak/>
        <w:t>notice of any visit; visitors must be in possession of photographic identification e.g. passport driving licence.</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b/>
          <w:sz w:val="24"/>
          <w:szCs w:val="24"/>
        </w:rPr>
        <w:t>A.8</w:t>
      </w:r>
      <w:r w:rsidRPr="009A06EB">
        <w:rPr>
          <w:rFonts w:ascii="Arial" w:hAnsi="Arial" w:cs="Arial"/>
          <w:b/>
          <w:sz w:val="24"/>
          <w:szCs w:val="24"/>
        </w:rPr>
        <w:tab/>
        <w:t>Site Access</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A.8.a</w:t>
      </w:r>
      <w:r w:rsidRPr="009A06EB">
        <w:rPr>
          <w:rFonts w:ascii="Arial" w:hAnsi="Arial" w:cs="Arial"/>
          <w:sz w:val="24"/>
          <w:szCs w:val="24"/>
        </w:rPr>
        <w:tab/>
        <w:t>The contractor will have to apply to visit the site at least twice annually to conduct academic award boards.  Access will be granted to the Site as defined in A7 above</w:t>
      </w:r>
      <w:r w:rsidRPr="009A06EB">
        <w:rPr>
          <w:sz w:val="24"/>
          <w:szCs w:val="24"/>
        </w:rPr>
        <w:t>.</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b/>
          <w:sz w:val="24"/>
          <w:szCs w:val="24"/>
        </w:rPr>
        <w:t>A.9</w:t>
      </w:r>
      <w:r w:rsidRPr="009A06EB">
        <w:rPr>
          <w:rFonts w:ascii="Arial" w:hAnsi="Arial" w:cs="Arial"/>
          <w:b/>
          <w:sz w:val="24"/>
          <w:szCs w:val="24"/>
        </w:rPr>
        <w:tab/>
        <w:t>Safety and Environmental Provisions</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sz w:val="24"/>
          <w:szCs w:val="24"/>
        </w:rPr>
        <w:t>A.9.a</w:t>
      </w:r>
      <w:r w:rsidRPr="009A06EB">
        <w:rPr>
          <w:rFonts w:ascii="Arial" w:hAnsi="Arial" w:cs="Arial"/>
          <w:sz w:val="24"/>
          <w:szCs w:val="24"/>
        </w:rPr>
        <w:tab/>
        <w:t>When on the site the Contractor is to comply with all MOD Safety, Health and Environmental Protection regulations and policy in accordance with local briefing by the Designated Officer.</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b/>
          <w:sz w:val="24"/>
          <w:szCs w:val="24"/>
        </w:rPr>
        <w:t>A.10</w:t>
      </w:r>
      <w:r w:rsidRPr="009A06EB">
        <w:rPr>
          <w:rFonts w:ascii="Arial" w:hAnsi="Arial" w:cs="Arial"/>
          <w:b/>
          <w:sz w:val="24"/>
          <w:szCs w:val="24"/>
        </w:rPr>
        <w:tab/>
        <w:t>Hours of Operation and Times of Delivery</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A.10.a</w:t>
      </w:r>
      <w:r w:rsidRPr="009A06EB">
        <w:rPr>
          <w:rFonts w:ascii="Arial" w:hAnsi="Arial" w:cs="Arial"/>
          <w:sz w:val="24"/>
          <w:szCs w:val="24"/>
        </w:rPr>
        <w:tab/>
      </w:r>
      <w:r>
        <w:rPr>
          <w:rFonts w:ascii="Arial" w:hAnsi="Arial" w:cs="Arial"/>
          <w:sz w:val="24"/>
          <w:szCs w:val="24"/>
        </w:rPr>
        <w:tab/>
      </w:r>
      <w:r w:rsidRPr="009A06EB">
        <w:rPr>
          <w:rFonts w:ascii="Arial" w:hAnsi="Arial" w:cs="Arial"/>
          <w:sz w:val="24"/>
          <w:szCs w:val="24"/>
        </w:rPr>
        <w:t xml:space="preserve">All services to the Site shall be delivered between the hours of 08:00 and </w:t>
      </w:r>
      <w:r>
        <w:rPr>
          <w:rFonts w:ascii="Arial" w:hAnsi="Arial" w:cs="Arial"/>
          <w:sz w:val="24"/>
          <w:szCs w:val="24"/>
        </w:rPr>
        <w:tab/>
      </w:r>
      <w:r w:rsidRPr="009A06EB">
        <w:rPr>
          <w:rFonts w:ascii="Arial" w:hAnsi="Arial" w:cs="Arial"/>
          <w:sz w:val="24"/>
          <w:szCs w:val="24"/>
        </w:rPr>
        <w:t xml:space="preserve">16:30 </w:t>
      </w:r>
      <w:r>
        <w:rPr>
          <w:rFonts w:ascii="Arial" w:hAnsi="Arial" w:cs="Arial"/>
          <w:sz w:val="24"/>
          <w:szCs w:val="24"/>
        </w:rPr>
        <w:t xml:space="preserve">  </w:t>
      </w:r>
      <w:r w:rsidRPr="009A06EB">
        <w:rPr>
          <w:rFonts w:ascii="Arial" w:hAnsi="Arial" w:cs="Arial"/>
          <w:sz w:val="24"/>
          <w:szCs w:val="24"/>
        </w:rPr>
        <w:t xml:space="preserve">Monday to Thursday and 08:00 and 15:30 Fridays.  The exceptions </w:t>
      </w:r>
      <w:r>
        <w:rPr>
          <w:rFonts w:ascii="Arial" w:hAnsi="Arial" w:cs="Arial"/>
          <w:sz w:val="24"/>
          <w:szCs w:val="24"/>
        </w:rPr>
        <w:tab/>
      </w:r>
      <w:r w:rsidRPr="009A06EB">
        <w:rPr>
          <w:rFonts w:ascii="Arial" w:hAnsi="Arial" w:cs="Arial"/>
          <w:sz w:val="24"/>
          <w:szCs w:val="24"/>
        </w:rPr>
        <w:t>being the periods stipulated below:</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ab/>
      </w:r>
      <w:r>
        <w:rPr>
          <w:rFonts w:ascii="Arial" w:hAnsi="Arial" w:cs="Arial"/>
          <w:sz w:val="24"/>
          <w:szCs w:val="24"/>
        </w:rPr>
        <w:tab/>
      </w:r>
      <w:r w:rsidRPr="009A06EB">
        <w:rPr>
          <w:rFonts w:ascii="Arial" w:hAnsi="Arial" w:cs="Arial"/>
          <w:sz w:val="24"/>
          <w:szCs w:val="24"/>
        </w:rPr>
        <w:t>Summer Leave – 3 weeks</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ab/>
      </w:r>
      <w:r>
        <w:rPr>
          <w:rFonts w:ascii="Arial" w:hAnsi="Arial" w:cs="Arial"/>
          <w:sz w:val="24"/>
          <w:szCs w:val="24"/>
        </w:rPr>
        <w:tab/>
      </w:r>
      <w:r w:rsidRPr="009A06EB">
        <w:rPr>
          <w:rFonts w:ascii="Arial" w:hAnsi="Arial" w:cs="Arial"/>
          <w:sz w:val="24"/>
          <w:szCs w:val="24"/>
        </w:rPr>
        <w:t>Christmas Leave – 2 weeks</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ab/>
      </w:r>
      <w:r>
        <w:rPr>
          <w:rFonts w:ascii="Arial" w:hAnsi="Arial" w:cs="Arial"/>
          <w:sz w:val="24"/>
          <w:szCs w:val="24"/>
        </w:rPr>
        <w:tab/>
      </w:r>
      <w:r w:rsidRPr="009A06EB">
        <w:rPr>
          <w:rFonts w:ascii="Arial" w:hAnsi="Arial" w:cs="Arial"/>
          <w:sz w:val="24"/>
          <w:szCs w:val="24"/>
        </w:rPr>
        <w:t>Easter Leave – 2 weeks</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ab/>
      </w:r>
      <w:r>
        <w:rPr>
          <w:rFonts w:ascii="Arial" w:hAnsi="Arial" w:cs="Arial"/>
          <w:sz w:val="24"/>
          <w:szCs w:val="24"/>
        </w:rPr>
        <w:tab/>
      </w:r>
      <w:r w:rsidRPr="009A06EB">
        <w:rPr>
          <w:rFonts w:ascii="Arial" w:hAnsi="Arial" w:cs="Arial"/>
          <w:sz w:val="24"/>
          <w:szCs w:val="24"/>
        </w:rPr>
        <w:t xml:space="preserve">During these periods the School will be closed and there will be no access to </w:t>
      </w:r>
      <w:r>
        <w:rPr>
          <w:rFonts w:ascii="Arial" w:hAnsi="Arial" w:cs="Arial"/>
          <w:sz w:val="24"/>
          <w:szCs w:val="24"/>
        </w:rPr>
        <w:tab/>
      </w:r>
      <w:r w:rsidRPr="009A06EB">
        <w:rPr>
          <w:rFonts w:ascii="Arial" w:hAnsi="Arial" w:cs="Arial"/>
          <w:sz w:val="24"/>
          <w:szCs w:val="24"/>
        </w:rPr>
        <w:t>students and only by exception and prior agreement with staff.</w:t>
      </w:r>
    </w:p>
    <w:p w:rsidR="00C91E30" w:rsidRDefault="00C91E30" w:rsidP="00C91E30">
      <w:pPr>
        <w:pStyle w:val="NoSpacing"/>
        <w:ind w:left="720" w:hanging="720"/>
        <w:rPr>
          <w:rFonts w:ascii="Arial" w:hAnsi="Arial" w:cs="Arial"/>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b/>
          <w:sz w:val="24"/>
          <w:szCs w:val="24"/>
        </w:rPr>
        <w:t>A.11</w:t>
      </w:r>
      <w:r w:rsidRPr="009A06EB">
        <w:rPr>
          <w:rFonts w:ascii="Arial" w:hAnsi="Arial" w:cs="Arial"/>
          <w:b/>
          <w:sz w:val="24"/>
          <w:szCs w:val="24"/>
        </w:rPr>
        <w:tab/>
        <w:t>Quality Assurance</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rPr>
          <w:rFonts w:ascii="Arial" w:hAnsi="Arial" w:cs="Arial"/>
          <w:sz w:val="24"/>
          <w:szCs w:val="24"/>
          <w:lang w:eastAsia="en-GB"/>
        </w:rPr>
      </w:pPr>
      <w:r w:rsidRPr="009A06EB">
        <w:rPr>
          <w:rFonts w:ascii="Arial" w:hAnsi="Arial" w:cs="Arial"/>
          <w:sz w:val="24"/>
          <w:szCs w:val="24"/>
        </w:rPr>
        <w:t>A.11.a</w:t>
      </w:r>
      <w:r>
        <w:rPr>
          <w:rFonts w:ascii="Arial" w:hAnsi="Arial" w:cs="Arial"/>
          <w:sz w:val="24"/>
          <w:szCs w:val="24"/>
        </w:rPr>
        <w:t xml:space="preserve"> </w:t>
      </w:r>
      <w:r>
        <w:rPr>
          <w:rFonts w:ascii="Arial" w:hAnsi="Arial" w:cs="Arial"/>
          <w:sz w:val="24"/>
          <w:szCs w:val="24"/>
        </w:rPr>
        <w:tab/>
      </w:r>
      <w:r w:rsidRPr="009A06EB">
        <w:rPr>
          <w:rFonts w:ascii="Arial" w:hAnsi="Arial" w:cs="Arial"/>
          <w:sz w:val="24"/>
          <w:szCs w:val="24"/>
          <w:lang w:eastAsia="en-GB"/>
        </w:rPr>
        <w:t xml:space="preserve">Be a designated body which appears to the Secretary of State to be a </w:t>
      </w:r>
      <w:r>
        <w:rPr>
          <w:rFonts w:ascii="Arial" w:hAnsi="Arial" w:cs="Arial"/>
          <w:sz w:val="24"/>
          <w:szCs w:val="24"/>
          <w:lang w:eastAsia="en-GB"/>
        </w:rPr>
        <w:tab/>
      </w:r>
      <w:r>
        <w:rPr>
          <w:rFonts w:ascii="Arial" w:hAnsi="Arial" w:cs="Arial"/>
          <w:sz w:val="24"/>
          <w:szCs w:val="24"/>
          <w:lang w:eastAsia="en-GB"/>
        </w:rPr>
        <w:tab/>
      </w:r>
      <w:r>
        <w:rPr>
          <w:rFonts w:ascii="Arial" w:hAnsi="Arial" w:cs="Arial"/>
          <w:sz w:val="24"/>
          <w:szCs w:val="24"/>
          <w:lang w:eastAsia="en-GB"/>
        </w:rPr>
        <w:tab/>
      </w:r>
      <w:r w:rsidRPr="009A06EB">
        <w:rPr>
          <w:rFonts w:ascii="Arial" w:hAnsi="Arial" w:cs="Arial"/>
          <w:sz w:val="24"/>
          <w:szCs w:val="24"/>
          <w:lang w:eastAsia="en-GB"/>
        </w:rPr>
        <w:t xml:space="preserve">Recognised Body under the Statutory Instruments 2013 No 2992, The </w:t>
      </w:r>
      <w:r>
        <w:rPr>
          <w:rFonts w:ascii="Arial" w:hAnsi="Arial" w:cs="Arial"/>
          <w:sz w:val="24"/>
          <w:szCs w:val="24"/>
          <w:lang w:eastAsia="en-GB"/>
        </w:rPr>
        <w:tab/>
      </w:r>
      <w:r>
        <w:rPr>
          <w:rFonts w:ascii="Arial" w:hAnsi="Arial" w:cs="Arial"/>
          <w:sz w:val="24"/>
          <w:szCs w:val="24"/>
          <w:lang w:eastAsia="en-GB"/>
        </w:rPr>
        <w:tab/>
      </w:r>
      <w:r>
        <w:rPr>
          <w:rFonts w:ascii="Arial" w:hAnsi="Arial" w:cs="Arial"/>
          <w:sz w:val="24"/>
          <w:szCs w:val="24"/>
          <w:lang w:eastAsia="en-GB"/>
        </w:rPr>
        <w:tab/>
      </w:r>
      <w:r w:rsidRPr="009A06EB">
        <w:rPr>
          <w:rFonts w:ascii="Arial" w:hAnsi="Arial" w:cs="Arial"/>
          <w:sz w:val="24"/>
          <w:szCs w:val="24"/>
          <w:lang w:eastAsia="en-GB"/>
        </w:rPr>
        <w:t>Education (Recognised Bodies) (England) Order 2013</w:t>
      </w:r>
    </w:p>
    <w:p w:rsidR="00C91E30" w:rsidRPr="009A06EB" w:rsidRDefault="00C91E30" w:rsidP="00C91E30">
      <w:pPr>
        <w:pStyle w:val="NoSpacing"/>
        <w:rPr>
          <w:rFonts w:ascii="Arial" w:hAnsi="Arial" w:cs="Arial"/>
          <w:sz w:val="24"/>
          <w:szCs w:val="24"/>
          <w:lang w:eastAsia="en-GB"/>
        </w:rPr>
      </w:pPr>
    </w:p>
    <w:p w:rsidR="00C91E30" w:rsidRPr="009A06EB" w:rsidRDefault="00C91E30" w:rsidP="00C91E30">
      <w:pPr>
        <w:pStyle w:val="NoSpacing"/>
        <w:rPr>
          <w:rFonts w:ascii="Arial" w:hAnsi="Arial" w:cs="Arial"/>
          <w:sz w:val="24"/>
          <w:szCs w:val="24"/>
          <w:lang w:eastAsia="en-GB"/>
        </w:rPr>
      </w:pPr>
      <w:r w:rsidRPr="009A06EB">
        <w:rPr>
          <w:rFonts w:ascii="Arial" w:hAnsi="Arial" w:cs="Arial"/>
          <w:sz w:val="24"/>
          <w:szCs w:val="24"/>
          <w:lang w:eastAsia="en-GB"/>
        </w:rPr>
        <w:t>A.11.b</w:t>
      </w:r>
      <w:r w:rsidRPr="009A06EB">
        <w:rPr>
          <w:rFonts w:ascii="Arial" w:hAnsi="Arial" w:cs="Arial"/>
          <w:sz w:val="24"/>
          <w:szCs w:val="24"/>
          <w:lang w:eastAsia="en-GB"/>
        </w:rPr>
        <w:tab/>
      </w:r>
      <w:r>
        <w:rPr>
          <w:rFonts w:ascii="Arial" w:hAnsi="Arial" w:cs="Arial"/>
          <w:sz w:val="24"/>
          <w:szCs w:val="24"/>
          <w:lang w:eastAsia="en-GB"/>
        </w:rPr>
        <w:t xml:space="preserve"> </w:t>
      </w:r>
      <w:r>
        <w:rPr>
          <w:rFonts w:ascii="Arial" w:hAnsi="Arial" w:cs="Arial"/>
          <w:sz w:val="24"/>
          <w:szCs w:val="24"/>
          <w:lang w:eastAsia="en-GB"/>
        </w:rPr>
        <w:tab/>
      </w:r>
      <w:r w:rsidRPr="009A06EB">
        <w:rPr>
          <w:rFonts w:ascii="Arial" w:hAnsi="Arial" w:cs="Arial"/>
          <w:sz w:val="24"/>
          <w:szCs w:val="24"/>
          <w:lang w:eastAsia="en-GB"/>
        </w:rPr>
        <w:t xml:space="preserve">Complies with the Quality Assurance Agency (QAA), UK Quality Code for </w:t>
      </w:r>
      <w:r>
        <w:rPr>
          <w:rFonts w:ascii="Arial" w:hAnsi="Arial" w:cs="Arial"/>
          <w:sz w:val="24"/>
          <w:szCs w:val="24"/>
          <w:lang w:eastAsia="en-GB"/>
        </w:rPr>
        <w:tab/>
      </w:r>
      <w:r>
        <w:rPr>
          <w:rFonts w:ascii="Arial" w:hAnsi="Arial" w:cs="Arial"/>
          <w:sz w:val="24"/>
          <w:szCs w:val="24"/>
          <w:lang w:eastAsia="en-GB"/>
        </w:rPr>
        <w:tab/>
      </w:r>
      <w:r>
        <w:rPr>
          <w:rFonts w:ascii="Arial" w:hAnsi="Arial" w:cs="Arial"/>
          <w:sz w:val="24"/>
          <w:szCs w:val="24"/>
          <w:lang w:eastAsia="en-GB"/>
        </w:rPr>
        <w:tab/>
      </w:r>
      <w:r w:rsidRPr="009A06EB">
        <w:rPr>
          <w:rFonts w:ascii="Arial" w:hAnsi="Arial" w:cs="Arial"/>
          <w:sz w:val="24"/>
          <w:szCs w:val="24"/>
          <w:lang w:eastAsia="en-GB"/>
        </w:rPr>
        <w:t>Higher Education.</w:t>
      </w:r>
    </w:p>
    <w:p w:rsidR="00C91E30" w:rsidRPr="009A06EB" w:rsidRDefault="00C91E30" w:rsidP="00C91E30">
      <w:pPr>
        <w:pStyle w:val="NoSpacing"/>
        <w:rPr>
          <w:rFonts w:ascii="Arial" w:hAnsi="Arial" w:cs="Arial"/>
          <w:sz w:val="24"/>
          <w:szCs w:val="24"/>
          <w:lang w:eastAsia="en-GB"/>
        </w:rPr>
      </w:pPr>
    </w:p>
    <w:p w:rsidR="00C91E30" w:rsidRPr="009A06EB" w:rsidRDefault="00C91E30" w:rsidP="00C91E30">
      <w:pPr>
        <w:pStyle w:val="NoSpacing"/>
        <w:rPr>
          <w:rFonts w:ascii="Arial" w:hAnsi="Arial" w:cs="Arial"/>
          <w:sz w:val="24"/>
          <w:szCs w:val="24"/>
          <w:lang w:eastAsia="en-GB"/>
        </w:rPr>
      </w:pPr>
      <w:r w:rsidRPr="009A06EB">
        <w:rPr>
          <w:rFonts w:ascii="Arial" w:hAnsi="Arial" w:cs="Arial"/>
          <w:sz w:val="24"/>
          <w:szCs w:val="24"/>
          <w:lang w:eastAsia="en-GB"/>
        </w:rPr>
        <w:t>A.11.c</w:t>
      </w:r>
      <w:r w:rsidRPr="009A06EB">
        <w:rPr>
          <w:rFonts w:ascii="Arial" w:hAnsi="Arial" w:cs="Arial"/>
          <w:sz w:val="24"/>
          <w:szCs w:val="24"/>
          <w:lang w:eastAsia="en-GB"/>
        </w:rPr>
        <w:tab/>
      </w:r>
      <w:r>
        <w:rPr>
          <w:rFonts w:ascii="Arial" w:hAnsi="Arial" w:cs="Arial"/>
          <w:sz w:val="24"/>
          <w:szCs w:val="24"/>
          <w:lang w:eastAsia="en-GB"/>
        </w:rPr>
        <w:t xml:space="preserve"> </w:t>
      </w:r>
      <w:r>
        <w:rPr>
          <w:rFonts w:ascii="Arial" w:hAnsi="Arial" w:cs="Arial"/>
          <w:sz w:val="24"/>
          <w:szCs w:val="24"/>
          <w:lang w:eastAsia="en-GB"/>
        </w:rPr>
        <w:tab/>
      </w:r>
      <w:r w:rsidRPr="009A06EB">
        <w:rPr>
          <w:rFonts w:ascii="Arial" w:hAnsi="Arial" w:cs="Arial"/>
          <w:sz w:val="24"/>
          <w:szCs w:val="24"/>
          <w:lang w:eastAsia="en-GB"/>
        </w:rPr>
        <w:t xml:space="preserve">Licensed by and complies with the requirements of the Engineering Council </w:t>
      </w:r>
      <w:r>
        <w:rPr>
          <w:rFonts w:ascii="Arial" w:hAnsi="Arial" w:cs="Arial"/>
          <w:sz w:val="24"/>
          <w:szCs w:val="24"/>
          <w:lang w:eastAsia="en-GB"/>
        </w:rPr>
        <w:tab/>
      </w:r>
      <w:r>
        <w:rPr>
          <w:rFonts w:ascii="Arial" w:hAnsi="Arial" w:cs="Arial"/>
          <w:sz w:val="24"/>
          <w:szCs w:val="24"/>
          <w:lang w:eastAsia="en-GB"/>
        </w:rPr>
        <w:tab/>
      </w:r>
      <w:r w:rsidRPr="009A06EB">
        <w:rPr>
          <w:rFonts w:ascii="Arial" w:hAnsi="Arial" w:cs="Arial"/>
          <w:sz w:val="24"/>
          <w:szCs w:val="24"/>
          <w:lang w:eastAsia="en-GB"/>
        </w:rPr>
        <w:t>of the UK.</w:t>
      </w:r>
    </w:p>
    <w:p w:rsidR="00C91E30" w:rsidRPr="009A06EB" w:rsidRDefault="00C91E30" w:rsidP="00C91E30">
      <w:pPr>
        <w:pStyle w:val="NoSpacing"/>
        <w:ind w:left="720" w:hanging="720"/>
        <w:rPr>
          <w:rFonts w:ascii="Arial" w:hAnsi="Arial" w:cs="Arial"/>
          <w:sz w:val="24"/>
          <w:szCs w:val="24"/>
        </w:rPr>
      </w:pPr>
    </w:p>
    <w:p w:rsidR="00C91E30" w:rsidRDefault="00C91E30" w:rsidP="00C91E30">
      <w:pPr>
        <w:pStyle w:val="NoSpacing"/>
        <w:ind w:left="720" w:hanging="720"/>
        <w:rPr>
          <w:rFonts w:ascii="Arial" w:hAnsi="Arial" w:cs="Arial"/>
          <w:sz w:val="24"/>
          <w:szCs w:val="24"/>
        </w:rPr>
      </w:pPr>
      <w:r w:rsidRPr="009A06EB">
        <w:rPr>
          <w:rFonts w:ascii="Arial" w:hAnsi="Arial" w:cs="Arial"/>
          <w:sz w:val="24"/>
          <w:szCs w:val="24"/>
        </w:rPr>
        <w:t>A.11.d</w:t>
      </w:r>
      <w:r w:rsidRPr="009A06EB">
        <w:rPr>
          <w:rFonts w:ascii="Arial" w:hAnsi="Arial" w:cs="Arial"/>
          <w:sz w:val="24"/>
          <w:szCs w:val="24"/>
        </w:rPr>
        <w:tab/>
      </w:r>
      <w:r>
        <w:rPr>
          <w:rFonts w:ascii="Arial" w:hAnsi="Arial" w:cs="Arial"/>
          <w:sz w:val="24"/>
          <w:szCs w:val="24"/>
        </w:rPr>
        <w:t xml:space="preserve"> </w:t>
      </w:r>
      <w:r>
        <w:rPr>
          <w:rFonts w:ascii="Arial" w:hAnsi="Arial" w:cs="Arial"/>
          <w:sz w:val="24"/>
          <w:szCs w:val="24"/>
        </w:rPr>
        <w:tab/>
        <w:t>Compliant with NATO QCC AQAP 2310 and DEFCON 627</w:t>
      </w:r>
    </w:p>
    <w:p w:rsidR="00C91E30"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Pr>
          <w:rFonts w:ascii="Arial" w:hAnsi="Arial" w:cs="Arial"/>
          <w:sz w:val="24"/>
          <w:szCs w:val="24"/>
        </w:rPr>
        <w:t>A.11.e</w:t>
      </w:r>
      <w:r>
        <w:rPr>
          <w:rFonts w:ascii="Arial" w:hAnsi="Arial" w:cs="Arial"/>
          <w:sz w:val="24"/>
          <w:szCs w:val="24"/>
        </w:rPr>
        <w:tab/>
      </w:r>
      <w:r>
        <w:rPr>
          <w:rFonts w:ascii="Arial" w:hAnsi="Arial" w:cs="Arial"/>
          <w:sz w:val="24"/>
          <w:szCs w:val="24"/>
        </w:rPr>
        <w:tab/>
        <w:t>Either h</w:t>
      </w:r>
      <w:r w:rsidRPr="009A06EB">
        <w:rPr>
          <w:rFonts w:ascii="Arial" w:hAnsi="Arial" w:cs="Arial"/>
          <w:sz w:val="24"/>
          <w:szCs w:val="24"/>
        </w:rPr>
        <w:t>old a valid HM Government “Cyber Essentials” certificate</w:t>
      </w:r>
      <w:r>
        <w:rPr>
          <w:rFonts w:ascii="Arial" w:hAnsi="Arial" w:cs="Arial"/>
          <w:sz w:val="24"/>
          <w:szCs w:val="24"/>
        </w:rPr>
        <w:t xml:space="preserve"> or acquire </w:t>
      </w:r>
      <w:r>
        <w:rPr>
          <w:rFonts w:ascii="Arial" w:hAnsi="Arial" w:cs="Arial"/>
          <w:sz w:val="24"/>
          <w:szCs w:val="24"/>
        </w:rPr>
        <w:tab/>
        <w:t xml:space="preserve">said certificate and provide evidence to the DO within 6 months from contract </w:t>
      </w:r>
      <w:r>
        <w:rPr>
          <w:rFonts w:ascii="Arial" w:hAnsi="Arial" w:cs="Arial"/>
          <w:sz w:val="24"/>
          <w:szCs w:val="24"/>
        </w:rPr>
        <w:tab/>
        <w:t>start date.</w:t>
      </w:r>
    </w:p>
    <w:p w:rsidR="00C91E30" w:rsidRPr="009A06EB" w:rsidRDefault="00C91E30" w:rsidP="00C91E30">
      <w:pPr>
        <w:pStyle w:val="NoSpacing"/>
        <w:ind w:left="720" w:hanging="720"/>
        <w:rPr>
          <w:rFonts w:ascii="Arial" w:hAnsi="Arial" w:cs="Arial"/>
          <w:sz w:val="24"/>
          <w:szCs w:val="24"/>
        </w:rPr>
      </w:pPr>
      <w:r>
        <w:rPr>
          <w:rFonts w:ascii="Arial" w:hAnsi="Arial" w:cs="Arial"/>
          <w:sz w:val="24"/>
          <w:szCs w:val="24"/>
        </w:rPr>
        <w:br w:type="page"/>
      </w:r>
      <w:r w:rsidRPr="009A06EB">
        <w:rPr>
          <w:rFonts w:ascii="Arial" w:hAnsi="Arial" w:cs="Arial"/>
          <w:b/>
          <w:sz w:val="24"/>
          <w:szCs w:val="24"/>
        </w:rPr>
        <w:lastRenderedPageBreak/>
        <w:t>A.12</w:t>
      </w:r>
      <w:r w:rsidRPr="009A06EB">
        <w:rPr>
          <w:rFonts w:ascii="Arial" w:hAnsi="Arial" w:cs="Arial"/>
          <w:b/>
          <w:sz w:val="24"/>
          <w:szCs w:val="24"/>
        </w:rPr>
        <w:tab/>
        <w:t>Contract Monitoring</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A.12.a</w:t>
      </w:r>
      <w:r w:rsidRPr="009A06EB">
        <w:rPr>
          <w:rFonts w:ascii="Arial" w:hAnsi="Arial" w:cs="Arial"/>
          <w:sz w:val="24"/>
          <w:szCs w:val="24"/>
        </w:rPr>
        <w:tab/>
      </w:r>
      <w:r>
        <w:rPr>
          <w:rFonts w:ascii="Arial" w:hAnsi="Arial" w:cs="Arial"/>
          <w:sz w:val="24"/>
          <w:szCs w:val="24"/>
        </w:rPr>
        <w:tab/>
      </w:r>
      <w:r w:rsidRPr="009A06EB">
        <w:rPr>
          <w:rFonts w:ascii="Arial" w:hAnsi="Arial" w:cs="Arial"/>
          <w:sz w:val="24"/>
          <w:szCs w:val="24"/>
        </w:rPr>
        <w:t xml:space="preserve">For the purpose of contract monitoring, representatives of the Contractor will </w:t>
      </w:r>
      <w:r>
        <w:rPr>
          <w:rFonts w:ascii="Arial" w:hAnsi="Arial" w:cs="Arial"/>
          <w:sz w:val="24"/>
          <w:szCs w:val="24"/>
        </w:rPr>
        <w:tab/>
      </w:r>
      <w:r w:rsidRPr="009A06EB">
        <w:rPr>
          <w:rFonts w:ascii="Arial" w:hAnsi="Arial" w:cs="Arial"/>
          <w:sz w:val="24"/>
          <w:szCs w:val="24"/>
        </w:rPr>
        <w:t xml:space="preserve">report to the DO on the performance of the Contract at no less than 3 </w:t>
      </w:r>
      <w:r>
        <w:rPr>
          <w:rFonts w:ascii="Arial" w:hAnsi="Arial" w:cs="Arial"/>
          <w:sz w:val="24"/>
          <w:szCs w:val="24"/>
        </w:rPr>
        <w:tab/>
      </w:r>
      <w:r w:rsidRPr="009A06EB">
        <w:rPr>
          <w:rFonts w:ascii="Arial" w:hAnsi="Arial" w:cs="Arial"/>
          <w:sz w:val="24"/>
          <w:szCs w:val="24"/>
        </w:rPr>
        <w:t>monthly intervals.</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A.12.b</w:t>
      </w:r>
      <w:r w:rsidRPr="009A06EB">
        <w:rPr>
          <w:rFonts w:ascii="Arial" w:hAnsi="Arial" w:cs="Arial"/>
          <w:sz w:val="24"/>
          <w:szCs w:val="24"/>
        </w:rPr>
        <w:tab/>
      </w:r>
      <w:r>
        <w:rPr>
          <w:rFonts w:ascii="Arial" w:hAnsi="Arial" w:cs="Arial"/>
          <w:sz w:val="24"/>
          <w:szCs w:val="24"/>
        </w:rPr>
        <w:tab/>
      </w:r>
      <w:r w:rsidRPr="009A06EB">
        <w:rPr>
          <w:rFonts w:ascii="Arial" w:hAnsi="Arial" w:cs="Arial"/>
          <w:sz w:val="24"/>
          <w:szCs w:val="24"/>
        </w:rPr>
        <w:t xml:space="preserve">The Contractor is responsible for the performance of the Contract by any </w:t>
      </w:r>
      <w:r>
        <w:rPr>
          <w:rFonts w:ascii="Arial" w:hAnsi="Arial" w:cs="Arial"/>
          <w:sz w:val="24"/>
          <w:szCs w:val="24"/>
        </w:rPr>
        <w:tab/>
      </w:r>
      <w:r w:rsidRPr="009A06EB">
        <w:rPr>
          <w:rFonts w:ascii="Arial" w:hAnsi="Arial" w:cs="Arial"/>
          <w:sz w:val="24"/>
          <w:szCs w:val="24"/>
        </w:rPr>
        <w:t xml:space="preserve">sub-contractors or other agents working on behalf of the Contractor.  The </w:t>
      </w:r>
      <w:r>
        <w:rPr>
          <w:rFonts w:ascii="Arial" w:hAnsi="Arial" w:cs="Arial"/>
          <w:sz w:val="24"/>
          <w:szCs w:val="24"/>
        </w:rPr>
        <w:tab/>
      </w:r>
      <w:r w:rsidRPr="009A06EB">
        <w:rPr>
          <w:rFonts w:ascii="Arial" w:hAnsi="Arial" w:cs="Arial"/>
          <w:sz w:val="24"/>
          <w:szCs w:val="24"/>
        </w:rPr>
        <w:t xml:space="preserve">Contractor is to deal with any issues relating to any sub-contractors or other </w:t>
      </w:r>
      <w:r>
        <w:rPr>
          <w:rFonts w:ascii="Arial" w:hAnsi="Arial" w:cs="Arial"/>
          <w:sz w:val="24"/>
          <w:szCs w:val="24"/>
        </w:rPr>
        <w:tab/>
      </w:r>
      <w:r w:rsidRPr="009A06EB">
        <w:rPr>
          <w:rFonts w:ascii="Arial" w:hAnsi="Arial" w:cs="Arial"/>
          <w:sz w:val="24"/>
          <w:szCs w:val="24"/>
        </w:rPr>
        <w:t xml:space="preserve">agents working on behalf of the Contractor, this however does not exclude </w:t>
      </w:r>
      <w:r>
        <w:rPr>
          <w:rFonts w:ascii="Arial" w:hAnsi="Arial" w:cs="Arial"/>
          <w:sz w:val="24"/>
          <w:szCs w:val="24"/>
        </w:rPr>
        <w:tab/>
      </w:r>
      <w:r w:rsidRPr="009A06EB">
        <w:rPr>
          <w:rFonts w:ascii="Arial" w:hAnsi="Arial" w:cs="Arial"/>
          <w:sz w:val="24"/>
          <w:szCs w:val="24"/>
        </w:rPr>
        <w:t xml:space="preserve">sub-contractors or other agents working on behalf of the Contractor from </w:t>
      </w:r>
      <w:r>
        <w:rPr>
          <w:rFonts w:ascii="Arial" w:hAnsi="Arial" w:cs="Arial"/>
          <w:sz w:val="24"/>
          <w:szCs w:val="24"/>
        </w:rPr>
        <w:tab/>
      </w:r>
      <w:r w:rsidRPr="009A06EB">
        <w:rPr>
          <w:rFonts w:ascii="Arial" w:hAnsi="Arial" w:cs="Arial"/>
          <w:sz w:val="24"/>
          <w:szCs w:val="24"/>
        </w:rPr>
        <w:t xml:space="preserve">attending and Contract Monitoring meeting or contributing to any report </w:t>
      </w:r>
      <w:r>
        <w:rPr>
          <w:rFonts w:ascii="Arial" w:hAnsi="Arial" w:cs="Arial"/>
          <w:sz w:val="24"/>
          <w:szCs w:val="24"/>
        </w:rPr>
        <w:tab/>
      </w:r>
      <w:r w:rsidRPr="009A06EB">
        <w:rPr>
          <w:rFonts w:ascii="Arial" w:hAnsi="Arial" w:cs="Arial"/>
          <w:sz w:val="24"/>
          <w:szCs w:val="24"/>
        </w:rPr>
        <w:t>where it is appropriate for such sub-contractors or other agents to do so.</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A.12.c</w:t>
      </w:r>
      <w:r w:rsidRPr="009A06EB">
        <w:rPr>
          <w:rFonts w:ascii="Arial" w:hAnsi="Arial" w:cs="Arial"/>
          <w:sz w:val="24"/>
          <w:szCs w:val="24"/>
        </w:rPr>
        <w:tab/>
      </w:r>
      <w:r>
        <w:rPr>
          <w:rFonts w:ascii="Arial" w:hAnsi="Arial" w:cs="Arial"/>
          <w:sz w:val="24"/>
          <w:szCs w:val="24"/>
        </w:rPr>
        <w:tab/>
      </w:r>
      <w:r w:rsidRPr="009A06EB">
        <w:rPr>
          <w:rFonts w:ascii="Arial" w:hAnsi="Arial" w:cs="Arial"/>
          <w:sz w:val="24"/>
          <w:szCs w:val="24"/>
        </w:rPr>
        <w:t xml:space="preserve">If any sub-contractors or other agents working on behalf of the Contractor </w:t>
      </w:r>
      <w:r>
        <w:rPr>
          <w:rFonts w:ascii="Arial" w:hAnsi="Arial" w:cs="Arial"/>
          <w:sz w:val="24"/>
          <w:szCs w:val="24"/>
        </w:rPr>
        <w:tab/>
      </w:r>
      <w:r w:rsidRPr="009A06EB">
        <w:rPr>
          <w:rFonts w:ascii="Arial" w:hAnsi="Arial" w:cs="Arial"/>
          <w:sz w:val="24"/>
          <w:szCs w:val="24"/>
        </w:rPr>
        <w:t xml:space="preserve">are found unsuitable, for whatever reason, the Contractor is to engage with </w:t>
      </w:r>
      <w:r>
        <w:rPr>
          <w:rFonts w:ascii="Arial" w:hAnsi="Arial" w:cs="Arial"/>
          <w:sz w:val="24"/>
          <w:szCs w:val="24"/>
        </w:rPr>
        <w:tab/>
      </w:r>
      <w:r w:rsidRPr="009A06EB">
        <w:rPr>
          <w:rFonts w:ascii="Arial" w:hAnsi="Arial" w:cs="Arial"/>
          <w:sz w:val="24"/>
          <w:szCs w:val="24"/>
        </w:rPr>
        <w:t>the relevant sub-contractors or other agents to broker a resolution.</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b/>
          <w:sz w:val="24"/>
          <w:szCs w:val="24"/>
        </w:rPr>
      </w:pPr>
      <w:r w:rsidRPr="009A06EB">
        <w:rPr>
          <w:rFonts w:ascii="Arial" w:hAnsi="Arial" w:cs="Arial"/>
          <w:b/>
          <w:sz w:val="24"/>
          <w:szCs w:val="24"/>
        </w:rPr>
        <w:t>A.13</w:t>
      </w:r>
      <w:r w:rsidRPr="009A06EB">
        <w:rPr>
          <w:rFonts w:ascii="Arial" w:hAnsi="Arial" w:cs="Arial"/>
          <w:b/>
          <w:sz w:val="24"/>
          <w:szCs w:val="24"/>
        </w:rPr>
        <w:tab/>
        <w:t>Personnel Qualification Requirements and Training</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A.13.a</w:t>
      </w:r>
      <w:r w:rsidRPr="009A06EB">
        <w:rPr>
          <w:rFonts w:ascii="Arial" w:hAnsi="Arial" w:cs="Arial"/>
          <w:sz w:val="24"/>
          <w:szCs w:val="24"/>
        </w:rPr>
        <w:tab/>
      </w:r>
      <w:r>
        <w:rPr>
          <w:rFonts w:ascii="Arial" w:hAnsi="Arial" w:cs="Arial"/>
          <w:sz w:val="24"/>
          <w:szCs w:val="24"/>
        </w:rPr>
        <w:tab/>
      </w:r>
      <w:r w:rsidRPr="009A06EB">
        <w:rPr>
          <w:rFonts w:ascii="Arial" w:hAnsi="Arial" w:cs="Arial"/>
          <w:sz w:val="24"/>
          <w:szCs w:val="24"/>
        </w:rPr>
        <w:t xml:space="preserve">The Designated Officer shall be the Training Assurance and Standards </w:t>
      </w:r>
      <w:r>
        <w:rPr>
          <w:rFonts w:ascii="Arial" w:hAnsi="Arial" w:cs="Arial"/>
          <w:sz w:val="24"/>
          <w:szCs w:val="24"/>
        </w:rPr>
        <w:tab/>
      </w:r>
      <w:r w:rsidRPr="009A06EB">
        <w:rPr>
          <w:rFonts w:ascii="Arial" w:hAnsi="Arial" w:cs="Arial"/>
          <w:sz w:val="24"/>
          <w:szCs w:val="24"/>
        </w:rPr>
        <w:t>Officer Commanding</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A.13.b</w:t>
      </w:r>
      <w:r w:rsidRPr="009A06EB">
        <w:rPr>
          <w:rFonts w:ascii="Arial" w:hAnsi="Arial" w:cs="Arial"/>
          <w:sz w:val="24"/>
          <w:szCs w:val="24"/>
        </w:rPr>
        <w:tab/>
      </w:r>
      <w:r>
        <w:rPr>
          <w:rFonts w:ascii="Arial" w:hAnsi="Arial" w:cs="Arial"/>
          <w:sz w:val="24"/>
          <w:szCs w:val="24"/>
        </w:rPr>
        <w:tab/>
      </w:r>
      <w:r w:rsidRPr="009A06EB">
        <w:rPr>
          <w:rFonts w:ascii="Arial" w:hAnsi="Arial" w:cs="Arial"/>
          <w:sz w:val="24"/>
          <w:szCs w:val="24"/>
        </w:rPr>
        <w:t xml:space="preserve">The Contractors personnel are to be sufficiently qualified to deliver the </w:t>
      </w:r>
      <w:r>
        <w:rPr>
          <w:rFonts w:ascii="Arial" w:hAnsi="Arial" w:cs="Arial"/>
          <w:sz w:val="24"/>
          <w:szCs w:val="24"/>
        </w:rPr>
        <w:tab/>
      </w:r>
      <w:r w:rsidRPr="009A06EB">
        <w:rPr>
          <w:rFonts w:ascii="Arial" w:hAnsi="Arial" w:cs="Arial"/>
          <w:sz w:val="24"/>
          <w:szCs w:val="24"/>
        </w:rPr>
        <w:t>outputs of the Contract.</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A.13.c</w:t>
      </w:r>
      <w:r w:rsidRPr="009A06EB">
        <w:rPr>
          <w:rFonts w:ascii="Arial" w:hAnsi="Arial" w:cs="Arial"/>
          <w:sz w:val="24"/>
          <w:szCs w:val="24"/>
        </w:rPr>
        <w:tab/>
      </w:r>
      <w:r>
        <w:rPr>
          <w:rFonts w:ascii="Arial" w:hAnsi="Arial" w:cs="Arial"/>
          <w:sz w:val="24"/>
          <w:szCs w:val="24"/>
        </w:rPr>
        <w:tab/>
      </w:r>
      <w:r w:rsidRPr="009A06EB">
        <w:rPr>
          <w:rFonts w:ascii="Arial" w:hAnsi="Arial" w:cs="Arial"/>
          <w:sz w:val="24"/>
          <w:szCs w:val="24"/>
        </w:rPr>
        <w:t xml:space="preserve">The Contractor is responsible for providing the appropriate training for the </w:t>
      </w:r>
      <w:r>
        <w:rPr>
          <w:rFonts w:ascii="Arial" w:hAnsi="Arial" w:cs="Arial"/>
          <w:sz w:val="24"/>
          <w:szCs w:val="24"/>
        </w:rPr>
        <w:tab/>
      </w:r>
      <w:r w:rsidRPr="009A06EB">
        <w:rPr>
          <w:rFonts w:ascii="Arial" w:hAnsi="Arial" w:cs="Arial"/>
          <w:sz w:val="24"/>
          <w:szCs w:val="24"/>
        </w:rPr>
        <w:t>Contractor’s Personnel in performance of the Contract.</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A.13.d.</w:t>
      </w:r>
      <w:r w:rsidRPr="009A06EB">
        <w:rPr>
          <w:rFonts w:ascii="Arial" w:hAnsi="Arial" w:cs="Arial"/>
          <w:sz w:val="24"/>
          <w:szCs w:val="24"/>
        </w:rPr>
        <w:tab/>
        <w:t xml:space="preserve">The Contractor is responsible for all costs for training the Contractor’s </w:t>
      </w:r>
      <w:r>
        <w:rPr>
          <w:rFonts w:ascii="Arial" w:hAnsi="Arial" w:cs="Arial"/>
          <w:sz w:val="24"/>
          <w:szCs w:val="24"/>
        </w:rPr>
        <w:tab/>
      </w:r>
      <w:r w:rsidRPr="009A06EB">
        <w:rPr>
          <w:rFonts w:ascii="Arial" w:hAnsi="Arial" w:cs="Arial"/>
          <w:sz w:val="24"/>
          <w:szCs w:val="24"/>
        </w:rPr>
        <w:t>Personnel in order to meet their obligations under the Contract.</w:t>
      </w:r>
    </w:p>
    <w:p w:rsidR="00C91E30" w:rsidRPr="009A06EB" w:rsidRDefault="00C91E30" w:rsidP="00C91E30">
      <w:pPr>
        <w:pStyle w:val="NoSpacing"/>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b/>
          <w:sz w:val="24"/>
          <w:szCs w:val="24"/>
        </w:rPr>
        <w:t>A.14</w:t>
      </w:r>
      <w:r w:rsidRPr="009A06EB">
        <w:rPr>
          <w:rFonts w:ascii="Arial" w:hAnsi="Arial" w:cs="Arial"/>
          <w:b/>
          <w:sz w:val="24"/>
          <w:szCs w:val="24"/>
        </w:rPr>
        <w:tab/>
        <w:t>Certification and Accreditation</w:t>
      </w:r>
    </w:p>
    <w:p w:rsidR="00C91E30" w:rsidRPr="009A06EB" w:rsidRDefault="00C91E30" w:rsidP="00C91E30">
      <w:pPr>
        <w:pStyle w:val="NoSpacing"/>
        <w:ind w:left="720" w:hanging="720"/>
        <w:rPr>
          <w:rFonts w:ascii="Arial" w:hAnsi="Arial" w:cs="Arial"/>
          <w:sz w:val="24"/>
          <w:szCs w:val="24"/>
        </w:rPr>
      </w:pPr>
    </w:p>
    <w:p w:rsidR="00C91E30" w:rsidRDefault="00C91E30" w:rsidP="00C91E30">
      <w:pPr>
        <w:pStyle w:val="NoSpacing"/>
        <w:ind w:left="720" w:hanging="720"/>
        <w:rPr>
          <w:rFonts w:ascii="Arial" w:hAnsi="Arial" w:cs="Arial"/>
          <w:sz w:val="24"/>
          <w:szCs w:val="24"/>
        </w:rPr>
      </w:pPr>
      <w:r>
        <w:rPr>
          <w:rFonts w:ascii="Arial" w:hAnsi="Arial" w:cs="Arial"/>
        </w:rPr>
        <w:t>A</w:t>
      </w:r>
      <w:r w:rsidRPr="009A06EB">
        <w:rPr>
          <w:rFonts w:ascii="Arial" w:hAnsi="Arial" w:cs="Arial"/>
          <w:sz w:val="24"/>
          <w:szCs w:val="24"/>
        </w:rPr>
        <w:t>.14.a</w:t>
      </w:r>
      <w:r w:rsidRPr="009A06EB">
        <w:rPr>
          <w:rFonts w:ascii="Arial" w:hAnsi="Arial" w:cs="Arial"/>
          <w:sz w:val="24"/>
          <w:szCs w:val="24"/>
        </w:rPr>
        <w:tab/>
      </w:r>
      <w:r>
        <w:rPr>
          <w:rFonts w:ascii="Arial" w:hAnsi="Arial" w:cs="Arial"/>
          <w:sz w:val="24"/>
          <w:szCs w:val="24"/>
        </w:rPr>
        <w:tab/>
      </w:r>
      <w:r w:rsidRPr="009A06EB">
        <w:rPr>
          <w:rFonts w:ascii="Arial" w:hAnsi="Arial" w:cs="Arial"/>
          <w:sz w:val="24"/>
          <w:szCs w:val="24"/>
        </w:rPr>
        <w:t xml:space="preserve">As a result of this contract the HE provider is to accredit successfully </w:t>
      </w:r>
      <w:r>
        <w:rPr>
          <w:rFonts w:ascii="Arial" w:hAnsi="Arial" w:cs="Arial"/>
          <w:sz w:val="24"/>
          <w:szCs w:val="24"/>
        </w:rPr>
        <w:tab/>
      </w:r>
      <w:r w:rsidRPr="009A06EB">
        <w:rPr>
          <w:rFonts w:ascii="Arial" w:hAnsi="Arial" w:cs="Arial"/>
          <w:sz w:val="24"/>
          <w:szCs w:val="24"/>
        </w:rPr>
        <w:t xml:space="preserve">qualified candidates at the appropriate level (CHE or FD) as stipulated in </w:t>
      </w:r>
      <w:r>
        <w:rPr>
          <w:rFonts w:ascii="Arial" w:hAnsi="Arial" w:cs="Arial"/>
          <w:sz w:val="24"/>
          <w:szCs w:val="24"/>
        </w:rPr>
        <w:tab/>
      </w:r>
      <w:r w:rsidRPr="009A06EB">
        <w:rPr>
          <w:rFonts w:ascii="Arial" w:hAnsi="Arial" w:cs="Arial"/>
          <w:sz w:val="24"/>
          <w:szCs w:val="24"/>
        </w:rPr>
        <w:t xml:space="preserve">Table 1 and 2 in accordance with the awarding institutions University </w:t>
      </w:r>
      <w:r>
        <w:rPr>
          <w:rFonts w:ascii="Arial" w:hAnsi="Arial" w:cs="Arial"/>
          <w:sz w:val="24"/>
          <w:szCs w:val="24"/>
        </w:rPr>
        <w:tab/>
      </w:r>
      <w:r w:rsidRPr="009A06EB">
        <w:rPr>
          <w:rFonts w:ascii="Arial" w:hAnsi="Arial" w:cs="Arial"/>
          <w:sz w:val="24"/>
          <w:szCs w:val="24"/>
        </w:rPr>
        <w:t>Charter.</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rPr>
          <w:rFonts w:ascii="Arial" w:hAnsi="Arial" w:cs="Arial"/>
          <w:sz w:val="24"/>
          <w:szCs w:val="24"/>
        </w:rPr>
      </w:pPr>
      <w:r w:rsidRPr="009A06EB">
        <w:rPr>
          <w:rFonts w:ascii="Arial" w:hAnsi="Arial" w:cs="Arial"/>
          <w:b/>
          <w:sz w:val="24"/>
          <w:szCs w:val="24"/>
        </w:rPr>
        <w:t>B</w:t>
      </w:r>
      <w:r w:rsidRPr="009A06EB">
        <w:rPr>
          <w:rFonts w:ascii="Arial" w:hAnsi="Arial" w:cs="Arial"/>
          <w:b/>
          <w:sz w:val="24"/>
          <w:szCs w:val="24"/>
        </w:rPr>
        <w:tab/>
      </w:r>
      <w:r w:rsidRPr="009A06EB">
        <w:rPr>
          <w:rFonts w:ascii="Arial" w:hAnsi="Arial" w:cs="Arial"/>
          <w:b/>
          <w:sz w:val="24"/>
          <w:szCs w:val="24"/>
          <w:u w:val="single"/>
        </w:rPr>
        <w:t>Deliverable Requirements</w:t>
      </w:r>
    </w:p>
    <w:p w:rsidR="00C91E30" w:rsidRDefault="00C91E30" w:rsidP="00C91E30">
      <w:pPr>
        <w:pStyle w:val="NoSpacing"/>
        <w:ind w:left="720" w:hanging="720"/>
        <w:rPr>
          <w:rFonts w:ascii="Arial" w:hAnsi="Arial" w:cs="Arial"/>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B</w:t>
      </w:r>
      <w:r>
        <w:rPr>
          <w:rFonts w:ascii="Arial" w:hAnsi="Arial" w:cs="Arial"/>
          <w:sz w:val="24"/>
          <w:szCs w:val="24"/>
        </w:rPr>
        <w:t>.</w:t>
      </w:r>
      <w:r w:rsidRPr="009A06EB">
        <w:rPr>
          <w:rFonts w:ascii="Arial" w:hAnsi="Arial" w:cs="Arial"/>
          <w:sz w:val="24"/>
          <w:szCs w:val="24"/>
        </w:rPr>
        <w:t>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7"/>
        <w:gridCol w:w="2698"/>
        <w:gridCol w:w="1389"/>
        <w:gridCol w:w="2693"/>
      </w:tblGrid>
      <w:tr w:rsidR="00C91E30" w:rsidTr="002D5222">
        <w:tc>
          <w:tcPr>
            <w:tcW w:w="1887" w:type="dxa"/>
            <w:shd w:val="clear" w:color="auto" w:fill="auto"/>
          </w:tcPr>
          <w:p w:rsidR="00C91E30" w:rsidRPr="009A06EB" w:rsidRDefault="00C91E30" w:rsidP="002D5222">
            <w:pPr>
              <w:pStyle w:val="NoSpacing"/>
              <w:rPr>
                <w:rFonts w:ascii="Arial" w:hAnsi="Arial" w:cs="Arial"/>
                <w:sz w:val="24"/>
                <w:szCs w:val="24"/>
                <w:u w:val="single"/>
              </w:rPr>
            </w:pPr>
            <w:r w:rsidRPr="009A06EB">
              <w:rPr>
                <w:rFonts w:ascii="Arial" w:hAnsi="Arial" w:cs="Arial"/>
                <w:sz w:val="24"/>
                <w:szCs w:val="24"/>
                <w:u w:val="single"/>
              </w:rPr>
              <w:t>Requirement</w:t>
            </w:r>
          </w:p>
        </w:tc>
        <w:tc>
          <w:tcPr>
            <w:tcW w:w="2491" w:type="dxa"/>
            <w:shd w:val="clear" w:color="auto" w:fill="auto"/>
          </w:tcPr>
          <w:p w:rsidR="00C91E30" w:rsidRPr="009A06EB" w:rsidRDefault="00C91E30" w:rsidP="002D5222">
            <w:pPr>
              <w:pStyle w:val="NoSpacing"/>
              <w:rPr>
                <w:rFonts w:ascii="Arial" w:hAnsi="Arial" w:cs="Arial"/>
                <w:sz w:val="24"/>
                <w:szCs w:val="24"/>
                <w:u w:val="single"/>
              </w:rPr>
            </w:pPr>
            <w:r w:rsidRPr="009A06EB">
              <w:rPr>
                <w:rFonts w:ascii="Arial" w:hAnsi="Arial" w:cs="Arial"/>
                <w:sz w:val="24"/>
                <w:szCs w:val="24"/>
                <w:u w:val="single"/>
              </w:rPr>
              <w:t>Additional Information</w:t>
            </w:r>
          </w:p>
        </w:tc>
        <w:tc>
          <w:tcPr>
            <w:tcW w:w="1389" w:type="dxa"/>
            <w:shd w:val="clear" w:color="auto" w:fill="auto"/>
          </w:tcPr>
          <w:p w:rsidR="00C91E30" w:rsidRPr="009A06EB" w:rsidRDefault="00C91E30" w:rsidP="002D5222">
            <w:pPr>
              <w:pStyle w:val="NoSpacing"/>
              <w:rPr>
                <w:rFonts w:ascii="Arial" w:hAnsi="Arial" w:cs="Arial"/>
                <w:sz w:val="24"/>
                <w:szCs w:val="24"/>
                <w:u w:val="single"/>
              </w:rPr>
            </w:pPr>
            <w:r w:rsidRPr="009A06EB">
              <w:rPr>
                <w:rFonts w:ascii="Arial" w:hAnsi="Arial" w:cs="Arial"/>
                <w:sz w:val="24"/>
                <w:szCs w:val="24"/>
                <w:u w:val="single"/>
              </w:rPr>
              <w:t>Est Quantity</w:t>
            </w:r>
          </w:p>
        </w:tc>
        <w:tc>
          <w:tcPr>
            <w:tcW w:w="2693" w:type="dxa"/>
            <w:shd w:val="clear" w:color="auto" w:fill="auto"/>
          </w:tcPr>
          <w:p w:rsidR="00C91E30" w:rsidRPr="009A06EB" w:rsidRDefault="00C91E30" w:rsidP="002D5222">
            <w:pPr>
              <w:pStyle w:val="NoSpacing"/>
              <w:rPr>
                <w:rFonts w:ascii="Arial" w:hAnsi="Arial" w:cs="Arial"/>
                <w:sz w:val="24"/>
                <w:szCs w:val="24"/>
                <w:u w:val="single"/>
              </w:rPr>
            </w:pPr>
            <w:r w:rsidRPr="009A06EB">
              <w:rPr>
                <w:rFonts w:ascii="Arial" w:hAnsi="Arial" w:cs="Arial"/>
                <w:sz w:val="24"/>
                <w:szCs w:val="24"/>
                <w:u w:val="single"/>
              </w:rPr>
              <w:t>Standards of Performance</w:t>
            </w:r>
          </w:p>
        </w:tc>
      </w:tr>
      <w:tr w:rsidR="00C91E30" w:rsidTr="002D5222">
        <w:tc>
          <w:tcPr>
            <w:tcW w:w="1887" w:type="dxa"/>
            <w:shd w:val="clear" w:color="auto" w:fill="auto"/>
          </w:tcPr>
          <w:p w:rsidR="00C91E30" w:rsidRPr="009A06EB" w:rsidRDefault="00C91E30" w:rsidP="002D5222">
            <w:pPr>
              <w:pStyle w:val="NoSpacing"/>
              <w:rPr>
                <w:rFonts w:ascii="Arial" w:hAnsi="Arial" w:cs="Arial"/>
                <w:sz w:val="24"/>
                <w:szCs w:val="24"/>
              </w:rPr>
            </w:pPr>
            <w:r w:rsidRPr="009A06EB">
              <w:rPr>
                <w:rFonts w:ascii="Arial" w:hAnsi="Arial" w:cs="Arial"/>
                <w:sz w:val="24"/>
                <w:szCs w:val="24"/>
              </w:rPr>
              <w:t>Foundation Degree in Aeronautical Engineering</w:t>
            </w:r>
          </w:p>
        </w:tc>
        <w:tc>
          <w:tcPr>
            <w:tcW w:w="2491" w:type="dxa"/>
            <w:shd w:val="clear" w:color="auto" w:fill="auto"/>
          </w:tcPr>
          <w:p w:rsidR="00C91E30" w:rsidRPr="009A06EB" w:rsidRDefault="00C91E30" w:rsidP="002D5222">
            <w:pPr>
              <w:pStyle w:val="NoSpacing"/>
              <w:rPr>
                <w:rFonts w:ascii="Arial" w:hAnsi="Arial" w:cs="Arial"/>
                <w:sz w:val="24"/>
                <w:szCs w:val="24"/>
              </w:rPr>
            </w:pPr>
            <w:r w:rsidRPr="009A06EB">
              <w:rPr>
                <w:rFonts w:ascii="Arial" w:hAnsi="Arial" w:cs="Arial"/>
                <w:sz w:val="24"/>
                <w:szCs w:val="24"/>
              </w:rPr>
              <w:t xml:space="preserve">All programmes designed and owned by MOD.  Courses to be recognised in Higher Education and required to enable the </w:t>
            </w:r>
            <w:r w:rsidRPr="009A06EB">
              <w:rPr>
                <w:rFonts w:ascii="Arial" w:hAnsi="Arial" w:cs="Arial"/>
                <w:sz w:val="24"/>
                <w:szCs w:val="24"/>
              </w:rPr>
              <w:lastRenderedPageBreak/>
              <w:t>candidate to gain a degree/honours degree in science or engineering and where applicable Incorporated/Chartered Engineering status.</w:t>
            </w:r>
          </w:p>
          <w:p w:rsidR="00C91E30" w:rsidRPr="009A06EB" w:rsidRDefault="00C91E30" w:rsidP="002D5222">
            <w:pPr>
              <w:pStyle w:val="NoSpacing"/>
              <w:rPr>
                <w:rFonts w:ascii="Arial" w:hAnsi="Arial" w:cs="Arial"/>
                <w:sz w:val="24"/>
                <w:szCs w:val="24"/>
              </w:rPr>
            </w:pPr>
          </w:p>
        </w:tc>
        <w:tc>
          <w:tcPr>
            <w:tcW w:w="1389" w:type="dxa"/>
            <w:shd w:val="clear" w:color="auto" w:fill="auto"/>
          </w:tcPr>
          <w:p w:rsidR="00C91E30" w:rsidRPr="009A06EB" w:rsidRDefault="00C91E30" w:rsidP="002D5222">
            <w:pPr>
              <w:pStyle w:val="NoSpacing"/>
              <w:rPr>
                <w:rFonts w:ascii="Arial" w:hAnsi="Arial" w:cs="Arial"/>
                <w:sz w:val="24"/>
                <w:szCs w:val="24"/>
              </w:rPr>
            </w:pPr>
            <w:r w:rsidRPr="009A06EB">
              <w:rPr>
                <w:rFonts w:ascii="Arial" w:hAnsi="Arial" w:cs="Arial"/>
                <w:sz w:val="24"/>
                <w:szCs w:val="24"/>
              </w:rPr>
              <w:lastRenderedPageBreak/>
              <w:t>Peak 400 students pa.</w:t>
            </w:r>
          </w:p>
          <w:p w:rsidR="00C91E30" w:rsidRPr="009A06EB" w:rsidRDefault="00C91E30" w:rsidP="002D5222">
            <w:pPr>
              <w:pStyle w:val="NoSpacing"/>
              <w:rPr>
                <w:rFonts w:ascii="Arial" w:hAnsi="Arial" w:cs="Arial"/>
                <w:sz w:val="24"/>
                <w:szCs w:val="24"/>
              </w:rPr>
            </w:pPr>
          </w:p>
          <w:p w:rsidR="00C91E30" w:rsidRPr="009A06EB" w:rsidRDefault="00C91E30" w:rsidP="002D5222">
            <w:pPr>
              <w:pStyle w:val="NoSpacing"/>
              <w:rPr>
                <w:rFonts w:ascii="Arial" w:hAnsi="Arial" w:cs="Arial"/>
                <w:sz w:val="24"/>
                <w:szCs w:val="24"/>
              </w:rPr>
            </w:pPr>
            <w:r w:rsidRPr="009A06EB">
              <w:rPr>
                <w:rFonts w:ascii="Arial" w:hAnsi="Arial" w:cs="Arial"/>
                <w:sz w:val="24"/>
                <w:szCs w:val="24"/>
              </w:rPr>
              <w:t xml:space="preserve">Steady state 326 </w:t>
            </w:r>
            <w:r w:rsidRPr="009A06EB">
              <w:rPr>
                <w:rFonts w:ascii="Arial" w:hAnsi="Arial" w:cs="Arial"/>
                <w:sz w:val="24"/>
                <w:szCs w:val="24"/>
              </w:rPr>
              <w:lastRenderedPageBreak/>
              <w:t>students pa.</w:t>
            </w:r>
          </w:p>
          <w:p w:rsidR="00C91E30" w:rsidRPr="009A06EB" w:rsidRDefault="00C91E30" w:rsidP="002D5222">
            <w:pPr>
              <w:pStyle w:val="NoSpacing"/>
              <w:rPr>
                <w:rFonts w:ascii="Arial" w:hAnsi="Arial" w:cs="Arial"/>
                <w:sz w:val="24"/>
                <w:szCs w:val="24"/>
              </w:rPr>
            </w:pPr>
          </w:p>
        </w:tc>
        <w:tc>
          <w:tcPr>
            <w:tcW w:w="2693" w:type="dxa"/>
            <w:shd w:val="clear" w:color="auto" w:fill="auto"/>
          </w:tcPr>
          <w:p w:rsidR="00C91E30" w:rsidRPr="009A06EB" w:rsidRDefault="00C91E30" w:rsidP="002D5222">
            <w:pPr>
              <w:pStyle w:val="NoSpacing"/>
              <w:rPr>
                <w:rFonts w:ascii="Arial" w:hAnsi="Arial" w:cs="Arial"/>
                <w:sz w:val="24"/>
                <w:szCs w:val="24"/>
                <w:lang w:eastAsia="en-GB"/>
              </w:rPr>
            </w:pPr>
            <w:r w:rsidRPr="009A06EB">
              <w:rPr>
                <w:rFonts w:ascii="Arial" w:hAnsi="Arial" w:cs="Arial"/>
                <w:sz w:val="24"/>
                <w:szCs w:val="24"/>
              </w:rPr>
              <w:lastRenderedPageBreak/>
              <w:t xml:space="preserve">1. </w:t>
            </w:r>
            <w:r w:rsidRPr="009A06EB">
              <w:rPr>
                <w:rFonts w:ascii="Arial" w:hAnsi="Arial" w:cs="Arial"/>
                <w:sz w:val="24"/>
                <w:szCs w:val="24"/>
                <w:lang w:eastAsia="en-GB"/>
              </w:rPr>
              <w:t xml:space="preserve">Be a designated body which appears to the Secretary of State to be a Recognised Body under the Statutory Instruments </w:t>
            </w:r>
            <w:r w:rsidRPr="009A06EB">
              <w:rPr>
                <w:rFonts w:ascii="Arial" w:hAnsi="Arial" w:cs="Arial"/>
                <w:sz w:val="24"/>
                <w:szCs w:val="24"/>
                <w:lang w:eastAsia="en-GB"/>
              </w:rPr>
              <w:lastRenderedPageBreak/>
              <w:t>2013 No 2992, The Education (Recognised Bodies) (England) Order 2013</w:t>
            </w:r>
          </w:p>
          <w:p w:rsidR="00C91E30" w:rsidRPr="009A06EB" w:rsidRDefault="00C91E30" w:rsidP="002D5222">
            <w:pPr>
              <w:pStyle w:val="NoSpacing"/>
              <w:rPr>
                <w:rFonts w:ascii="Arial" w:hAnsi="Arial" w:cs="Arial"/>
                <w:sz w:val="24"/>
                <w:szCs w:val="24"/>
                <w:lang w:eastAsia="en-GB"/>
              </w:rPr>
            </w:pPr>
          </w:p>
          <w:p w:rsidR="00C91E30" w:rsidRPr="009A06EB" w:rsidRDefault="00C91E30" w:rsidP="002D5222">
            <w:pPr>
              <w:pStyle w:val="NoSpacing"/>
              <w:rPr>
                <w:rFonts w:ascii="Arial" w:hAnsi="Arial" w:cs="Arial"/>
                <w:sz w:val="24"/>
                <w:szCs w:val="24"/>
                <w:lang w:eastAsia="en-GB"/>
              </w:rPr>
            </w:pPr>
            <w:r w:rsidRPr="009A06EB">
              <w:rPr>
                <w:rFonts w:ascii="Arial" w:hAnsi="Arial" w:cs="Arial"/>
                <w:sz w:val="24"/>
                <w:szCs w:val="24"/>
                <w:lang w:eastAsia="en-GB"/>
              </w:rPr>
              <w:t>2 Complies with the Quality Assurance Agency (QAA), UK Quality Code for Higher Education.</w:t>
            </w:r>
          </w:p>
          <w:p w:rsidR="00C91E30" w:rsidRPr="009A06EB" w:rsidRDefault="00C91E30" w:rsidP="002D5222">
            <w:pPr>
              <w:pStyle w:val="NoSpacing"/>
              <w:rPr>
                <w:rFonts w:ascii="Arial" w:hAnsi="Arial" w:cs="Arial"/>
                <w:sz w:val="24"/>
                <w:szCs w:val="24"/>
                <w:lang w:eastAsia="en-GB"/>
              </w:rPr>
            </w:pPr>
          </w:p>
          <w:p w:rsidR="00C91E30" w:rsidRPr="009A06EB" w:rsidRDefault="00C91E30" w:rsidP="002D5222">
            <w:pPr>
              <w:pStyle w:val="NoSpacing"/>
              <w:rPr>
                <w:rFonts w:ascii="Arial" w:hAnsi="Arial" w:cs="Arial"/>
                <w:sz w:val="24"/>
                <w:szCs w:val="24"/>
                <w:lang w:eastAsia="en-GB"/>
              </w:rPr>
            </w:pPr>
            <w:r w:rsidRPr="009A06EB">
              <w:rPr>
                <w:rFonts w:ascii="Arial" w:hAnsi="Arial" w:cs="Arial"/>
                <w:sz w:val="24"/>
                <w:szCs w:val="24"/>
                <w:lang w:eastAsia="en-GB"/>
              </w:rPr>
              <w:t>3. Licensed by and complies with the requirements of the Engineering Council of the UK.</w:t>
            </w:r>
          </w:p>
          <w:p w:rsidR="00C91E30" w:rsidRDefault="00C91E30" w:rsidP="002D5222">
            <w:pPr>
              <w:pStyle w:val="NoSpacing"/>
              <w:rPr>
                <w:rFonts w:ascii="Arial" w:hAnsi="Arial" w:cs="Arial"/>
                <w:sz w:val="24"/>
                <w:szCs w:val="24"/>
              </w:rPr>
            </w:pPr>
          </w:p>
          <w:p w:rsidR="00C91E30" w:rsidRDefault="00C91E30" w:rsidP="002D5222">
            <w:pPr>
              <w:pStyle w:val="NoSpacing"/>
              <w:rPr>
                <w:rFonts w:ascii="Arial" w:hAnsi="Arial" w:cs="Arial"/>
                <w:sz w:val="24"/>
                <w:szCs w:val="24"/>
              </w:rPr>
            </w:pPr>
            <w:r>
              <w:rPr>
                <w:rFonts w:ascii="Arial" w:hAnsi="Arial" w:cs="Arial"/>
                <w:sz w:val="24"/>
                <w:szCs w:val="24"/>
              </w:rPr>
              <w:t>4. Compliant with NATO QCC AQAP 2310 and DEFCON 627</w:t>
            </w:r>
          </w:p>
          <w:p w:rsidR="00C91E30" w:rsidRPr="009A06EB" w:rsidRDefault="00C91E30" w:rsidP="002D5222">
            <w:pPr>
              <w:pStyle w:val="NoSpacing"/>
              <w:rPr>
                <w:rFonts w:ascii="Arial" w:hAnsi="Arial" w:cs="Arial"/>
                <w:sz w:val="24"/>
                <w:szCs w:val="24"/>
              </w:rPr>
            </w:pPr>
          </w:p>
          <w:p w:rsidR="00C91E30" w:rsidRDefault="00C91E30" w:rsidP="002D5222">
            <w:pPr>
              <w:pStyle w:val="NoSpacing"/>
              <w:rPr>
                <w:rFonts w:ascii="Arial" w:hAnsi="Arial" w:cs="Arial"/>
                <w:sz w:val="24"/>
                <w:szCs w:val="24"/>
              </w:rPr>
            </w:pPr>
            <w:r>
              <w:rPr>
                <w:rFonts w:ascii="Arial" w:hAnsi="Arial" w:cs="Arial"/>
                <w:sz w:val="24"/>
                <w:szCs w:val="24"/>
              </w:rPr>
              <w:t>5</w:t>
            </w:r>
            <w:r w:rsidRPr="009A06EB">
              <w:rPr>
                <w:rFonts w:ascii="Arial" w:hAnsi="Arial" w:cs="Arial"/>
                <w:sz w:val="24"/>
                <w:szCs w:val="24"/>
              </w:rPr>
              <w:t>. Hold a valid HM Government “Cyber Essentials” certificate</w:t>
            </w:r>
            <w:r>
              <w:rPr>
                <w:rFonts w:ascii="Arial" w:hAnsi="Arial" w:cs="Arial"/>
                <w:sz w:val="24"/>
                <w:szCs w:val="24"/>
              </w:rPr>
              <w:t xml:space="preserve"> or acquire said certificate and provide evidence to the DO </w:t>
            </w:r>
          </w:p>
          <w:p w:rsidR="00C91E30" w:rsidRDefault="00C91E30" w:rsidP="002D5222">
            <w:pPr>
              <w:pStyle w:val="NoSpacing"/>
              <w:rPr>
                <w:rFonts w:ascii="Arial" w:hAnsi="Arial" w:cs="Arial"/>
                <w:sz w:val="24"/>
                <w:szCs w:val="24"/>
              </w:rPr>
            </w:pPr>
            <w:r>
              <w:rPr>
                <w:rFonts w:ascii="Arial" w:hAnsi="Arial" w:cs="Arial"/>
                <w:sz w:val="24"/>
                <w:szCs w:val="24"/>
              </w:rPr>
              <w:t>within 6 months from contract start date.</w:t>
            </w:r>
          </w:p>
          <w:p w:rsidR="00C91E30" w:rsidRPr="009A06EB" w:rsidRDefault="00C91E30" w:rsidP="002D5222">
            <w:pPr>
              <w:pStyle w:val="NoSpacing"/>
              <w:rPr>
                <w:rFonts w:ascii="Arial" w:hAnsi="Arial" w:cs="Arial"/>
                <w:sz w:val="24"/>
                <w:szCs w:val="24"/>
              </w:rPr>
            </w:pPr>
          </w:p>
        </w:tc>
      </w:tr>
      <w:tr w:rsidR="00C91E30" w:rsidTr="002D5222">
        <w:tc>
          <w:tcPr>
            <w:tcW w:w="1887" w:type="dxa"/>
            <w:shd w:val="clear" w:color="auto" w:fill="auto"/>
          </w:tcPr>
          <w:p w:rsidR="00C91E30" w:rsidRPr="009A06EB" w:rsidRDefault="00C91E30" w:rsidP="002D5222">
            <w:pPr>
              <w:pStyle w:val="NoSpacing"/>
              <w:rPr>
                <w:rFonts w:ascii="Arial" w:hAnsi="Arial" w:cs="Arial"/>
                <w:sz w:val="24"/>
                <w:szCs w:val="24"/>
              </w:rPr>
            </w:pPr>
            <w:r w:rsidRPr="009A06EB">
              <w:rPr>
                <w:rFonts w:ascii="Arial" w:hAnsi="Arial" w:cs="Arial"/>
                <w:sz w:val="24"/>
                <w:szCs w:val="24"/>
              </w:rPr>
              <w:lastRenderedPageBreak/>
              <w:t xml:space="preserve">The HE provider is required to provide each candidate with the award for their qualification following the successful completion of the LAETQC, LAETAAQC and POAETQC.  The provision of awards to any candidate registered on </w:t>
            </w:r>
            <w:r w:rsidRPr="009A06EB">
              <w:rPr>
                <w:rFonts w:ascii="Arial" w:hAnsi="Arial" w:cs="Arial"/>
                <w:sz w:val="24"/>
                <w:szCs w:val="24"/>
              </w:rPr>
              <w:lastRenderedPageBreak/>
              <w:t xml:space="preserve">the programme of work shall be honoured by the HE provider following contract expiry.  </w:t>
            </w:r>
          </w:p>
          <w:p w:rsidR="00C91E30" w:rsidRPr="009A06EB" w:rsidRDefault="00C91E30" w:rsidP="002D5222">
            <w:pPr>
              <w:pStyle w:val="NoSpacing"/>
              <w:rPr>
                <w:rFonts w:ascii="Arial" w:hAnsi="Arial" w:cs="Arial"/>
                <w:sz w:val="24"/>
                <w:szCs w:val="24"/>
              </w:rPr>
            </w:pPr>
          </w:p>
        </w:tc>
        <w:tc>
          <w:tcPr>
            <w:tcW w:w="2491" w:type="dxa"/>
            <w:shd w:val="clear" w:color="auto" w:fill="auto"/>
          </w:tcPr>
          <w:p w:rsidR="00C91E30" w:rsidRPr="009A06EB" w:rsidRDefault="00C91E30" w:rsidP="002D5222">
            <w:pPr>
              <w:pStyle w:val="NoSpacing"/>
              <w:rPr>
                <w:rFonts w:ascii="Arial" w:hAnsi="Arial" w:cs="Arial"/>
                <w:sz w:val="24"/>
                <w:szCs w:val="24"/>
              </w:rPr>
            </w:pPr>
            <w:r w:rsidRPr="009A06EB">
              <w:rPr>
                <w:rFonts w:ascii="Arial" w:hAnsi="Arial" w:cs="Arial"/>
                <w:sz w:val="24"/>
                <w:szCs w:val="24"/>
              </w:rPr>
              <w:lastRenderedPageBreak/>
              <w:t>1. The provider is to inform candidates of success, part success or failure of the award of CHE and grade/s by letter witihin 2 weeks of results ratification at module and programme boards (x2 per year, when - to be agreed with institution selected).</w:t>
            </w:r>
          </w:p>
          <w:p w:rsidR="00C91E30" w:rsidRPr="009A06EB" w:rsidRDefault="00C91E30" w:rsidP="002D5222">
            <w:pPr>
              <w:pStyle w:val="NoSpacing"/>
              <w:rPr>
                <w:rFonts w:ascii="Arial" w:hAnsi="Arial" w:cs="Arial"/>
                <w:sz w:val="24"/>
                <w:szCs w:val="24"/>
              </w:rPr>
            </w:pPr>
          </w:p>
          <w:p w:rsidR="00C91E30" w:rsidRPr="009A06EB" w:rsidRDefault="00C91E30" w:rsidP="002D5222">
            <w:pPr>
              <w:pStyle w:val="NoSpacing"/>
              <w:rPr>
                <w:rFonts w:ascii="Arial" w:hAnsi="Arial" w:cs="Arial"/>
                <w:sz w:val="24"/>
                <w:szCs w:val="24"/>
              </w:rPr>
            </w:pPr>
            <w:r w:rsidRPr="009A06EB">
              <w:rPr>
                <w:rFonts w:ascii="Arial" w:hAnsi="Arial" w:cs="Arial"/>
                <w:sz w:val="24"/>
                <w:szCs w:val="24"/>
              </w:rPr>
              <w:t xml:space="preserve">2. The provider is to inform candidates of success, part success or failure of the award of FD and grade/s by letter witihin 2 weeks of </w:t>
            </w:r>
            <w:r w:rsidRPr="009A06EB">
              <w:rPr>
                <w:rFonts w:ascii="Arial" w:hAnsi="Arial" w:cs="Arial"/>
                <w:sz w:val="24"/>
                <w:szCs w:val="24"/>
              </w:rPr>
              <w:lastRenderedPageBreak/>
              <w:t>results ratification at module and programme boards (x2 per year, when - to be agreed with institution selected).</w:t>
            </w:r>
          </w:p>
          <w:p w:rsidR="00C91E30" w:rsidRPr="009A06EB" w:rsidRDefault="00C91E30" w:rsidP="002D5222">
            <w:pPr>
              <w:pStyle w:val="NoSpacing"/>
              <w:rPr>
                <w:rFonts w:ascii="Arial" w:hAnsi="Arial" w:cs="Arial"/>
                <w:sz w:val="24"/>
                <w:szCs w:val="24"/>
              </w:rPr>
            </w:pPr>
          </w:p>
          <w:p w:rsidR="00C91E30" w:rsidRPr="009A06EB" w:rsidRDefault="00C91E30" w:rsidP="002D5222">
            <w:pPr>
              <w:pStyle w:val="NoSpacing"/>
              <w:rPr>
                <w:rFonts w:ascii="Arial" w:hAnsi="Arial" w:cs="Arial"/>
                <w:sz w:val="24"/>
                <w:szCs w:val="24"/>
              </w:rPr>
            </w:pPr>
            <w:r w:rsidRPr="009A06EB">
              <w:rPr>
                <w:rFonts w:ascii="Arial" w:hAnsi="Arial" w:cs="Arial"/>
                <w:sz w:val="24"/>
                <w:szCs w:val="24"/>
              </w:rPr>
              <w:t xml:space="preserve">3. A process is to be developed and agreed by both the DO and the provider establishing mechanisms by which candidates are to receive their Certificates either at graduation ceremonies or by post. </w:t>
            </w:r>
          </w:p>
          <w:p w:rsidR="00C91E30" w:rsidRPr="009A06EB" w:rsidRDefault="00C91E30" w:rsidP="002D5222">
            <w:pPr>
              <w:pStyle w:val="NoSpacing"/>
              <w:rPr>
                <w:rFonts w:ascii="Arial" w:hAnsi="Arial" w:cs="Arial"/>
                <w:sz w:val="24"/>
                <w:szCs w:val="24"/>
              </w:rPr>
            </w:pPr>
          </w:p>
        </w:tc>
        <w:tc>
          <w:tcPr>
            <w:tcW w:w="1389" w:type="dxa"/>
            <w:shd w:val="clear" w:color="auto" w:fill="auto"/>
          </w:tcPr>
          <w:p w:rsidR="00C91E30" w:rsidRPr="009A06EB" w:rsidRDefault="00C91E30" w:rsidP="002D5222">
            <w:pPr>
              <w:pStyle w:val="NoSpacing"/>
              <w:rPr>
                <w:rFonts w:ascii="Arial" w:hAnsi="Arial" w:cs="Arial"/>
                <w:sz w:val="24"/>
                <w:szCs w:val="24"/>
              </w:rPr>
            </w:pPr>
            <w:r w:rsidRPr="009A06EB">
              <w:rPr>
                <w:rFonts w:ascii="Arial" w:hAnsi="Arial" w:cs="Arial"/>
                <w:sz w:val="24"/>
                <w:szCs w:val="24"/>
              </w:rPr>
              <w:lastRenderedPageBreak/>
              <w:t>As above</w:t>
            </w:r>
          </w:p>
        </w:tc>
        <w:tc>
          <w:tcPr>
            <w:tcW w:w="2693" w:type="dxa"/>
            <w:shd w:val="clear" w:color="auto" w:fill="auto"/>
          </w:tcPr>
          <w:p w:rsidR="00C91E30" w:rsidRPr="009A06EB" w:rsidRDefault="00C91E30" w:rsidP="002D5222">
            <w:pPr>
              <w:pStyle w:val="NoSpacing"/>
              <w:rPr>
                <w:rFonts w:ascii="Arial" w:hAnsi="Arial" w:cs="Arial"/>
                <w:sz w:val="24"/>
                <w:szCs w:val="24"/>
              </w:rPr>
            </w:pPr>
            <w:r w:rsidRPr="009A06EB">
              <w:rPr>
                <w:rFonts w:ascii="Arial" w:hAnsi="Arial" w:cs="Arial"/>
                <w:sz w:val="24"/>
                <w:szCs w:val="24"/>
              </w:rPr>
              <w:t xml:space="preserve">Meet timescales </w:t>
            </w:r>
          </w:p>
        </w:tc>
      </w:tr>
      <w:tr w:rsidR="00C91E30" w:rsidTr="002D5222">
        <w:tc>
          <w:tcPr>
            <w:tcW w:w="1887" w:type="dxa"/>
            <w:shd w:val="clear" w:color="auto" w:fill="auto"/>
          </w:tcPr>
          <w:p w:rsidR="00C91E30" w:rsidRPr="009A06EB" w:rsidRDefault="00C91E30" w:rsidP="002D5222">
            <w:pPr>
              <w:pStyle w:val="NoSpacing"/>
              <w:rPr>
                <w:rFonts w:ascii="Arial" w:hAnsi="Arial" w:cs="Arial"/>
                <w:sz w:val="24"/>
                <w:szCs w:val="24"/>
              </w:rPr>
            </w:pPr>
            <w:r w:rsidRPr="009A06EB">
              <w:rPr>
                <w:rFonts w:ascii="Arial" w:hAnsi="Arial" w:cs="Arial"/>
                <w:sz w:val="24"/>
                <w:szCs w:val="24"/>
              </w:rPr>
              <w:t>Provide appropriate Programme and Candidate documentation</w:t>
            </w:r>
          </w:p>
          <w:p w:rsidR="00C91E30" w:rsidRPr="009A06EB" w:rsidRDefault="00C91E30" w:rsidP="002D5222">
            <w:pPr>
              <w:pStyle w:val="NoSpacing"/>
              <w:rPr>
                <w:rFonts w:ascii="Arial" w:hAnsi="Arial" w:cs="Arial"/>
                <w:sz w:val="24"/>
                <w:szCs w:val="24"/>
              </w:rPr>
            </w:pPr>
          </w:p>
        </w:tc>
        <w:tc>
          <w:tcPr>
            <w:tcW w:w="2491" w:type="dxa"/>
            <w:shd w:val="clear" w:color="auto" w:fill="auto"/>
          </w:tcPr>
          <w:p w:rsidR="00C91E30" w:rsidRPr="009A06EB" w:rsidRDefault="00C91E30" w:rsidP="002D5222">
            <w:pPr>
              <w:pStyle w:val="NoSpacing"/>
              <w:rPr>
                <w:rFonts w:ascii="Arial" w:hAnsi="Arial" w:cs="Arial"/>
                <w:sz w:val="24"/>
                <w:szCs w:val="24"/>
              </w:rPr>
            </w:pPr>
            <w:r w:rsidRPr="009A06EB">
              <w:rPr>
                <w:rFonts w:ascii="Arial" w:hAnsi="Arial" w:cs="Arial"/>
                <w:sz w:val="24"/>
                <w:szCs w:val="24"/>
              </w:rPr>
              <w:t>Once the accreditation has been established, the HE provider must be prepared to allow changes, within reason, to the courses as new equipment or technology is brought into service and/or processes on operations change.  Historically this occurs very infrequently and full details will be articulated to the HE provider as soon as change is identified throughout the duration of the Contract.  Whilst the periodicity of 1 Term (15 Weeks) notice of any change will be endeavoured, any Flight or Safety critical change will be implemented soonest and the HE provider advised. Timescales for implementing change to be agreed between the provider and the DO</w:t>
            </w:r>
          </w:p>
        </w:tc>
        <w:tc>
          <w:tcPr>
            <w:tcW w:w="1389" w:type="dxa"/>
            <w:shd w:val="clear" w:color="auto" w:fill="auto"/>
          </w:tcPr>
          <w:p w:rsidR="00C91E30" w:rsidRPr="009A06EB" w:rsidRDefault="00C91E30" w:rsidP="002D5222">
            <w:pPr>
              <w:pStyle w:val="NoSpacing"/>
              <w:rPr>
                <w:rFonts w:ascii="Arial" w:hAnsi="Arial" w:cs="Arial"/>
                <w:sz w:val="24"/>
                <w:szCs w:val="24"/>
              </w:rPr>
            </w:pPr>
            <w:r w:rsidRPr="009A06EB">
              <w:rPr>
                <w:rFonts w:ascii="Arial" w:hAnsi="Arial" w:cs="Arial"/>
                <w:sz w:val="24"/>
                <w:szCs w:val="24"/>
              </w:rPr>
              <w:t xml:space="preserve">All enrolled candidates </w:t>
            </w:r>
          </w:p>
        </w:tc>
        <w:tc>
          <w:tcPr>
            <w:tcW w:w="2693" w:type="dxa"/>
            <w:shd w:val="clear" w:color="auto" w:fill="auto"/>
          </w:tcPr>
          <w:p w:rsidR="00C91E30" w:rsidRPr="009A06EB" w:rsidRDefault="00C91E30" w:rsidP="002D5222">
            <w:pPr>
              <w:pStyle w:val="NoSpacing"/>
              <w:rPr>
                <w:rFonts w:ascii="Arial" w:hAnsi="Arial" w:cs="Arial"/>
                <w:sz w:val="24"/>
                <w:szCs w:val="24"/>
              </w:rPr>
            </w:pPr>
            <w:r w:rsidRPr="009A06EB">
              <w:rPr>
                <w:rFonts w:ascii="Arial" w:hAnsi="Arial" w:cs="Arial"/>
                <w:sz w:val="24"/>
                <w:szCs w:val="24"/>
              </w:rPr>
              <w:t>Change implemented in accordance with agreed timescales</w:t>
            </w:r>
          </w:p>
        </w:tc>
      </w:tr>
    </w:tbl>
    <w:p w:rsidR="00C91E30" w:rsidRPr="009A06EB" w:rsidRDefault="00C91E30" w:rsidP="00C91E30">
      <w:pPr>
        <w:pStyle w:val="NoSpacing"/>
        <w:ind w:left="720" w:hanging="720"/>
        <w:rPr>
          <w:rFonts w:ascii="Arial" w:hAnsi="Arial" w:cs="Arial"/>
          <w:sz w:val="24"/>
          <w:szCs w:val="24"/>
        </w:rPr>
      </w:pPr>
      <w:r w:rsidRPr="009A06EB">
        <w:rPr>
          <w:rFonts w:ascii="Arial" w:hAnsi="Arial" w:cs="Arial"/>
          <w:b/>
          <w:sz w:val="24"/>
          <w:szCs w:val="24"/>
        </w:rPr>
        <w:lastRenderedPageBreak/>
        <w:t>C</w:t>
      </w:r>
      <w:r w:rsidRPr="009A06EB">
        <w:rPr>
          <w:rFonts w:ascii="Arial" w:hAnsi="Arial" w:cs="Arial"/>
          <w:b/>
          <w:sz w:val="24"/>
          <w:szCs w:val="24"/>
        </w:rPr>
        <w:tab/>
        <w:t>CONSTRAINTS</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C.1</w:t>
      </w:r>
      <w:r w:rsidRPr="009A06EB">
        <w:rPr>
          <w:rFonts w:ascii="Arial" w:hAnsi="Arial" w:cs="Arial"/>
          <w:sz w:val="24"/>
          <w:szCs w:val="24"/>
        </w:rPr>
        <w:tab/>
        <w:t>The following constraints are applicable:</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C.1.a</w:t>
      </w:r>
      <w:r w:rsidRPr="009A06EB">
        <w:rPr>
          <w:rFonts w:ascii="Arial" w:hAnsi="Arial" w:cs="Arial"/>
          <w:sz w:val="24"/>
          <w:szCs w:val="24"/>
        </w:rPr>
        <w:tab/>
        <w:t xml:space="preserve">No access will be provided to IT equipment, the telephone network or other MOD equipment and therefore the HE Provider will need to have their own equipment sufficient to carry out the tasks when visiting MOD premises. </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C.1.b</w:t>
      </w:r>
      <w:r w:rsidRPr="009A06EB">
        <w:rPr>
          <w:rFonts w:ascii="Arial" w:hAnsi="Arial" w:cs="Arial"/>
          <w:sz w:val="24"/>
          <w:szCs w:val="24"/>
        </w:rPr>
        <w:tab/>
        <w:t xml:space="preserve">Access to students can be arranged through the Designated Officer (DO) should it be required. </w:t>
      </w:r>
    </w:p>
    <w:p w:rsidR="00C91E30" w:rsidRPr="009A06EB" w:rsidRDefault="00C91E30" w:rsidP="00C91E30">
      <w:pPr>
        <w:pStyle w:val="NoSpacing"/>
        <w:ind w:left="720" w:hanging="720"/>
        <w:rPr>
          <w:rFonts w:ascii="Arial" w:hAnsi="Arial" w:cs="Arial"/>
          <w:sz w:val="24"/>
          <w:szCs w:val="24"/>
        </w:rPr>
      </w:pPr>
    </w:p>
    <w:p w:rsidR="00C91E30" w:rsidRPr="009A06EB" w:rsidRDefault="00C91E30" w:rsidP="00C91E30">
      <w:pPr>
        <w:pStyle w:val="NoSpacing"/>
        <w:ind w:left="720" w:hanging="720"/>
        <w:rPr>
          <w:rFonts w:ascii="Arial" w:hAnsi="Arial" w:cs="Arial"/>
          <w:sz w:val="24"/>
          <w:szCs w:val="24"/>
        </w:rPr>
      </w:pPr>
      <w:r w:rsidRPr="009A06EB">
        <w:rPr>
          <w:rFonts w:ascii="Arial" w:hAnsi="Arial" w:cs="Arial"/>
          <w:sz w:val="24"/>
          <w:szCs w:val="24"/>
        </w:rPr>
        <w:t>C.1.c</w:t>
      </w:r>
      <w:r w:rsidRPr="009A06EB">
        <w:rPr>
          <w:rFonts w:ascii="Arial" w:hAnsi="Arial" w:cs="Arial"/>
          <w:sz w:val="24"/>
          <w:szCs w:val="24"/>
        </w:rPr>
        <w:tab/>
        <w:t>The HE Provider will be required to attend regular meetings in order to provide feedback to the School on the progress of students and the working of the Contract.  Frequency and dates are to be determined following the award of the Contract by the DO.  These meetings will be held at DSAE Gosport.</w:t>
      </w:r>
    </w:p>
    <w:p w:rsidR="00C91E30" w:rsidRDefault="00C91E30" w:rsidP="00C91E30">
      <w:pPr>
        <w:pStyle w:val="NoSpacing"/>
        <w:ind w:left="720" w:hanging="720"/>
        <w:rPr>
          <w:rFonts w:ascii="Arial" w:hAnsi="Arial" w:cs="Arial"/>
        </w:rPr>
      </w:pPr>
    </w:p>
    <w:p w:rsidR="00C91E30" w:rsidRPr="000A758B" w:rsidRDefault="00C91E30" w:rsidP="00C91E30">
      <w:pPr>
        <w:rPr>
          <w:rFonts w:ascii="Arial" w:hAnsi="Arial" w:cs="Arial"/>
        </w:rPr>
      </w:pPr>
      <w:r>
        <w:rPr>
          <w:rFonts w:ascii="Arial" w:hAnsi="Arial" w:cs="Arial"/>
        </w:rPr>
        <w:t>C.2</w:t>
      </w:r>
      <w:r>
        <w:rPr>
          <w:rFonts w:ascii="Arial" w:hAnsi="Arial" w:cs="Arial"/>
        </w:rPr>
        <w:tab/>
      </w:r>
      <w:r w:rsidRPr="000A758B">
        <w:rPr>
          <w:rFonts w:ascii="Arial" w:hAnsi="Arial" w:cs="Arial"/>
        </w:rPr>
        <w:t>Item B.1 must be conducted in accordance with the Statement of Train</w:t>
      </w:r>
      <w:r>
        <w:rPr>
          <w:rFonts w:ascii="Arial" w:hAnsi="Arial" w:cs="Arial"/>
        </w:rPr>
        <w:t>ed</w:t>
      </w:r>
      <w:r w:rsidRPr="000A758B">
        <w:rPr>
          <w:rFonts w:ascii="Arial" w:hAnsi="Arial" w:cs="Arial"/>
        </w:rPr>
        <w:t xml:space="preserve"> Requirement (SOTR).  The table</w:t>
      </w:r>
      <w:r>
        <w:rPr>
          <w:rFonts w:ascii="Arial" w:hAnsi="Arial" w:cs="Arial"/>
        </w:rPr>
        <w:t>s</w:t>
      </w:r>
      <w:r w:rsidRPr="000A758B">
        <w:rPr>
          <w:rFonts w:ascii="Arial" w:hAnsi="Arial" w:cs="Arial"/>
        </w:rPr>
        <w:t xml:space="preserve"> below indicate the number of courses and </w:t>
      </w:r>
      <w:r>
        <w:rPr>
          <w:rFonts w:ascii="Arial" w:hAnsi="Arial" w:cs="Arial"/>
        </w:rPr>
        <w:t>student numbers projected up to March 2023</w:t>
      </w:r>
      <w:r w:rsidRPr="000A758B">
        <w:rPr>
          <w:rFonts w:ascii="Arial" w:hAnsi="Arial" w:cs="Arial"/>
        </w:rPr>
        <w:t xml:space="preserve">; the contractor is to be aware that these figures fluctuate based upon the training requirement, detailed in the annual SOTR.  The information is provided for the purposes of estimating the </w:t>
      </w:r>
      <w:r>
        <w:rPr>
          <w:rFonts w:ascii="Arial" w:hAnsi="Arial" w:cs="Arial"/>
        </w:rPr>
        <w:t xml:space="preserve">minimum </w:t>
      </w:r>
      <w:r w:rsidRPr="000A758B">
        <w:rPr>
          <w:rFonts w:ascii="Arial" w:hAnsi="Arial" w:cs="Arial"/>
        </w:rPr>
        <w:t>number of subsequent awards but the HE Provider should note that the information is indicative and for planning purposes only.</w:t>
      </w:r>
      <w:r>
        <w:rPr>
          <w:rFonts w:ascii="Arial" w:hAnsi="Arial" w:cs="Arial"/>
        </w:rPr>
        <w:t xml:space="preserve"> </w:t>
      </w:r>
      <w:r w:rsidRPr="000A758B">
        <w:rPr>
          <w:rFonts w:ascii="Arial" w:hAnsi="Arial" w:cs="Arial"/>
        </w:rPr>
        <w:t xml:space="preserve"> Numbers are not guaranteed by the Authority</w:t>
      </w:r>
      <w:r>
        <w:rPr>
          <w:rFonts w:ascii="Arial" w:hAnsi="Arial" w:cs="Arial"/>
        </w:rPr>
        <w:t xml:space="preserve">.  </w:t>
      </w:r>
      <w:r w:rsidRPr="000A758B">
        <w:rPr>
          <w:rFonts w:ascii="Arial" w:hAnsi="Arial" w:cs="Arial"/>
        </w:rPr>
        <w:t xml:space="preserve">In addition, the tables show the LAETAA trade alternating per year, the specifics will be dictated by the TRA </w:t>
      </w:r>
      <w:r>
        <w:rPr>
          <w:rFonts w:ascii="Arial" w:hAnsi="Arial" w:cs="Arial"/>
        </w:rPr>
        <w:t xml:space="preserve">in the SOTR </w:t>
      </w:r>
      <w:r w:rsidRPr="000A758B">
        <w:rPr>
          <w:rFonts w:ascii="Arial" w:hAnsi="Arial" w:cs="Arial"/>
        </w:rPr>
        <w:t>in response to operational requirements.</w:t>
      </w:r>
    </w:p>
    <w:p w:rsidR="00C91E30" w:rsidRDefault="00C91E30" w:rsidP="00C91E30">
      <w:pPr>
        <w:pStyle w:val="NoSpacing"/>
        <w:ind w:left="720" w:hanging="72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1355"/>
        <w:gridCol w:w="1372"/>
        <w:gridCol w:w="1387"/>
        <w:gridCol w:w="1344"/>
        <w:gridCol w:w="1332"/>
      </w:tblGrid>
      <w:tr w:rsidR="00C91E30" w:rsidRPr="000A758B" w:rsidTr="002D5222">
        <w:tc>
          <w:tcPr>
            <w:tcW w:w="8522" w:type="dxa"/>
            <w:gridSpan w:val="6"/>
            <w:shd w:val="clear" w:color="auto" w:fill="auto"/>
          </w:tcPr>
          <w:p w:rsidR="00C91E30" w:rsidRPr="000A758B" w:rsidRDefault="00C91E30" w:rsidP="002D5222">
            <w:pPr>
              <w:jc w:val="center"/>
              <w:rPr>
                <w:rFonts w:ascii="Arial" w:hAnsi="Arial" w:cs="Arial"/>
                <w:b/>
              </w:rPr>
            </w:pPr>
            <w:r w:rsidRPr="000A758B">
              <w:rPr>
                <w:rFonts w:ascii="Arial" w:hAnsi="Arial" w:cs="Arial"/>
                <w:b/>
              </w:rPr>
              <w:t>TY 17/18</w:t>
            </w:r>
          </w:p>
        </w:tc>
      </w:tr>
      <w:tr w:rsidR="00C91E30" w:rsidRPr="000A758B" w:rsidTr="002D5222">
        <w:tc>
          <w:tcPr>
            <w:tcW w:w="173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Course</w:t>
            </w:r>
          </w:p>
        </w:tc>
        <w:tc>
          <w:tcPr>
            <w:tcW w:w="1355"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Class size</w:t>
            </w:r>
          </w:p>
        </w:tc>
        <w:tc>
          <w:tcPr>
            <w:tcW w:w="137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Course per Year</w:t>
            </w:r>
          </w:p>
        </w:tc>
        <w:tc>
          <w:tcPr>
            <w:tcW w:w="1387"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Students in TY</w:t>
            </w:r>
          </w:p>
        </w:tc>
        <w:tc>
          <w:tcPr>
            <w:tcW w:w="1344"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Cert HE</w:t>
            </w:r>
          </w:p>
        </w:tc>
        <w:tc>
          <w:tcPr>
            <w:tcW w:w="1332" w:type="dxa"/>
            <w:tcBorders>
              <w:bottom w:val="single" w:sz="4" w:space="0" w:color="auto"/>
            </w:tcBorders>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FD</w:t>
            </w:r>
          </w:p>
        </w:tc>
      </w:tr>
      <w:tr w:rsidR="00C91E30" w:rsidRPr="000A758B" w:rsidTr="002D5222">
        <w:tc>
          <w:tcPr>
            <w:tcW w:w="173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LAETAAQC(AV)</w:t>
            </w:r>
          </w:p>
        </w:tc>
        <w:tc>
          <w:tcPr>
            <w:tcW w:w="1355"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w:t>
            </w:r>
          </w:p>
        </w:tc>
        <w:tc>
          <w:tcPr>
            <w:tcW w:w="1387"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16</w:t>
            </w:r>
          </w:p>
        </w:tc>
        <w:tc>
          <w:tcPr>
            <w:tcW w:w="1344" w:type="dxa"/>
            <w:vMerge w:val="restart"/>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2</w:t>
            </w:r>
            <w:r>
              <w:rPr>
                <w:rFonts w:ascii="Arial" w:hAnsi="Arial" w:cs="Arial"/>
              </w:rPr>
              <w:t>34</w:t>
            </w:r>
          </w:p>
        </w:tc>
        <w:tc>
          <w:tcPr>
            <w:tcW w:w="1332" w:type="dxa"/>
            <w:vMerge w:val="restart"/>
            <w:shd w:val="clear" w:color="auto" w:fill="A6A6A6"/>
            <w:vAlign w:val="center"/>
          </w:tcPr>
          <w:p w:rsidR="00C91E30" w:rsidRPr="000A758B" w:rsidRDefault="00C91E30" w:rsidP="002D5222">
            <w:pPr>
              <w:jc w:val="center"/>
              <w:rPr>
                <w:rFonts w:ascii="Arial" w:hAnsi="Arial" w:cs="Arial"/>
              </w:rPr>
            </w:pPr>
          </w:p>
        </w:tc>
      </w:tr>
      <w:tr w:rsidR="00C91E30" w:rsidRPr="000A758B" w:rsidTr="002D5222">
        <w:tc>
          <w:tcPr>
            <w:tcW w:w="1732" w:type="dxa"/>
            <w:shd w:val="clear" w:color="auto" w:fill="auto"/>
          </w:tcPr>
          <w:p w:rsidR="00C91E30" w:rsidRPr="000A758B" w:rsidRDefault="00C91E30" w:rsidP="002D5222">
            <w:pPr>
              <w:rPr>
                <w:rFonts w:ascii="Arial" w:hAnsi="Arial" w:cs="Arial"/>
              </w:rPr>
            </w:pPr>
            <w:r w:rsidRPr="000A758B">
              <w:rPr>
                <w:rFonts w:ascii="Arial" w:hAnsi="Arial" w:cs="Arial"/>
              </w:rPr>
              <w:t>LAETQC(AV)</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6.</w:t>
            </w:r>
            <w:r>
              <w:rPr>
                <w:rFonts w:ascii="Arial" w:hAnsi="Arial" w:cs="Arial"/>
              </w:rPr>
              <w:t>8</w:t>
            </w:r>
          </w:p>
        </w:tc>
        <w:tc>
          <w:tcPr>
            <w:tcW w:w="1387" w:type="dxa"/>
            <w:shd w:val="clear" w:color="auto" w:fill="auto"/>
          </w:tcPr>
          <w:p w:rsidR="00C91E30" w:rsidRPr="000A758B" w:rsidRDefault="00C91E30" w:rsidP="002D5222">
            <w:pPr>
              <w:jc w:val="center"/>
              <w:rPr>
                <w:rFonts w:ascii="Arial" w:hAnsi="Arial" w:cs="Arial"/>
              </w:rPr>
            </w:pPr>
            <w:r w:rsidRPr="000A758B">
              <w:rPr>
                <w:rFonts w:ascii="Arial" w:hAnsi="Arial" w:cs="Arial"/>
              </w:rPr>
              <w:t>10</w:t>
            </w:r>
            <w:r>
              <w:rPr>
                <w:rFonts w:ascii="Arial" w:hAnsi="Arial" w:cs="Arial"/>
              </w:rPr>
              <w:t>9</w:t>
            </w:r>
          </w:p>
        </w:tc>
        <w:tc>
          <w:tcPr>
            <w:tcW w:w="1344" w:type="dxa"/>
            <w:vMerge/>
            <w:shd w:val="clear" w:color="auto" w:fill="auto"/>
            <w:vAlign w:val="center"/>
          </w:tcPr>
          <w:p w:rsidR="00C91E30" w:rsidRPr="000A758B" w:rsidRDefault="00C91E30" w:rsidP="002D5222">
            <w:pPr>
              <w:jc w:val="center"/>
              <w:rPr>
                <w:rFonts w:ascii="Arial" w:hAnsi="Arial" w:cs="Arial"/>
              </w:rPr>
            </w:pPr>
          </w:p>
        </w:tc>
        <w:tc>
          <w:tcPr>
            <w:tcW w:w="1332" w:type="dxa"/>
            <w:vMerge/>
            <w:shd w:val="clear" w:color="auto" w:fill="A6A6A6"/>
          </w:tcPr>
          <w:p w:rsidR="00C91E30" w:rsidRPr="000A758B" w:rsidRDefault="00C91E30" w:rsidP="002D5222">
            <w:pPr>
              <w:jc w:val="center"/>
              <w:rPr>
                <w:rFonts w:ascii="Arial" w:hAnsi="Arial" w:cs="Arial"/>
              </w:rPr>
            </w:pPr>
          </w:p>
        </w:tc>
      </w:tr>
      <w:tr w:rsidR="00C91E30" w:rsidRPr="000A758B" w:rsidTr="002D5222">
        <w:tc>
          <w:tcPr>
            <w:tcW w:w="1732" w:type="dxa"/>
            <w:shd w:val="clear" w:color="auto" w:fill="auto"/>
          </w:tcPr>
          <w:p w:rsidR="00C91E30" w:rsidRPr="000A758B" w:rsidRDefault="00C91E30" w:rsidP="002D5222">
            <w:pPr>
              <w:rPr>
                <w:rFonts w:ascii="Arial" w:hAnsi="Arial" w:cs="Arial"/>
              </w:rPr>
            </w:pPr>
            <w:r w:rsidRPr="000A758B">
              <w:rPr>
                <w:rFonts w:ascii="Arial" w:hAnsi="Arial" w:cs="Arial"/>
              </w:rPr>
              <w:t>LAETQC(M)</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6.</w:t>
            </w:r>
            <w:r>
              <w:rPr>
                <w:rFonts w:ascii="Arial" w:hAnsi="Arial" w:cs="Arial"/>
              </w:rPr>
              <w:t>8</w:t>
            </w:r>
          </w:p>
        </w:tc>
        <w:tc>
          <w:tcPr>
            <w:tcW w:w="1387" w:type="dxa"/>
            <w:shd w:val="clear" w:color="auto" w:fill="auto"/>
          </w:tcPr>
          <w:p w:rsidR="00C91E30" w:rsidRPr="000A758B" w:rsidRDefault="00C91E30" w:rsidP="002D5222">
            <w:pPr>
              <w:jc w:val="center"/>
              <w:rPr>
                <w:rFonts w:ascii="Arial" w:hAnsi="Arial" w:cs="Arial"/>
              </w:rPr>
            </w:pPr>
            <w:r w:rsidRPr="000A758B">
              <w:rPr>
                <w:rFonts w:ascii="Arial" w:hAnsi="Arial" w:cs="Arial"/>
              </w:rPr>
              <w:t>10</w:t>
            </w:r>
            <w:r>
              <w:rPr>
                <w:rFonts w:ascii="Arial" w:hAnsi="Arial" w:cs="Arial"/>
              </w:rPr>
              <w:t>9</w:t>
            </w:r>
          </w:p>
        </w:tc>
        <w:tc>
          <w:tcPr>
            <w:tcW w:w="1344" w:type="dxa"/>
            <w:vMerge/>
            <w:tcBorders>
              <w:bottom w:val="single" w:sz="4" w:space="0" w:color="auto"/>
            </w:tcBorders>
            <w:shd w:val="clear" w:color="auto" w:fill="auto"/>
          </w:tcPr>
          <w:p w:rsidR="00C91E30" w:rsidRPr="000A758B" w:rsidRDefault="00C91E30" w:rsidP="002D5222">
            <w:pPr>
              <w:jc w:val="center"/>
              <w:rPr>
                <w:rFonts w:ascii="Arial" w:hAnsi="Arial" w:cs="Arial"/>
              </w:rPr>
            </w:pPr>
          </w:p>
        </w:tc>
        <w:tc>
          <w:tcPr>
            <w:tcW w:w="1332" w:type="dxa"/>
            <w:vMerge/>
            <w:shd w:val="clear" w:color="auto" w:fill="A6A6A6"/>
          </w:tcPr>
          <w:p w:rsidR="00C91E30" w:rsidRPr="000A758B" w:rsidRDefault="00C91E30" w:rsidP="002D5222">
            <w:pPr>
              <w:jc w:val="center"/>
              <w:rPr>
                <w:rFonts w:ascii="Arial" w:hAnsi="Arial" w:cs="Arial"/>
              </w:rPr>
            </w:pPr>
          </w:p>
        </w:tc>
      </w:tr>
      <w:tr w:rsidR="00C91E30" w:rsidRPr="000A758B" w:rsidTr="002D5222">
        <w:tc>
          <w:tcPr>
            <w:tcW w:w="1732" w:type="dxa"/>
            <w:shd w:val="clear" w:color="auto" w:fill="auto"/>
          </w:tcPr>
          <w:p w:rsidR="00C91E30" w:rsidRPr="000A758B" w:rsidRDefault="00C91E30" w:rsidP="002D5222">
            <w:pPr>
              <w:rPr>
                <w:rFonts w:ascii="Arial" w:hAnsi="Arial" w:cs="Arial"/>
              </w:rPr>
            </w:pPr>
            <w:r w:rsidRPr="000A758B">
              <w:rPr>
                <w:rFonts w:ascii="Arial" w:hAnsi="Arial" w:cs="Arial"/>
              </w:rPr>
              <w:t>POAETQC(AV)</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5.2</w:t>
            </w:r>
          </w:p>
        </w:tc>
        <w:tc>
          <w:tcPr>
            <w:tcW w:w="1387" w:type="dxa"/>
            <w:shd w:val="clear" w:color="auto" w:fill="auto"/>
          </w:tcPr>
          <w:p w:rsidR="00C91E30" w:rsidRPr="000A758B" w:rsidRDefault="00C91E30" w:rsidP="002D5222">
            <w:pPr>
              <w:jc w:val="center"/>
              <w:rPr>
                <w:rFonts w:ascii="Arial" w:hAnsi="Arial" w:cs="Arial"/>
              </w:rPr>
            </w:pPr>
            <w:r w:rsidRPr="000A758B">
              <w:rPr>
                <w:rFonts w:ascii="Arial" w:hAnsi="Arial" w:cs="Arial"/>
              </w:rPr>
              <w:t>83</w:t>
            </w:r>
          </w:p>
        </w:tc>
        <w:tc>
          <w:tcPr>
            <w:tcW w:w="1344" w:type="dxa"/>
            <w:vMerge w:val="restart"/>
            <w:shd w:val="clear" w:color="auto" w:fill="999999"/>
          </w:tcPr>
          <w:p w:rsidR="00C91E30" w:rsidRPr="000A758B" w:rsidRDefault="00C91E30" w:rsidP="002D5222">
            <w:pPr>
              <w:jc w:val="center"/>
              <w:rPr>
                <w:rFonts w:ascii="Arial" w:hAnsi="Arial" w:cs="Arial"/>
                <w:color w:val="999999"/>
              </w:rPr>
            </w:pPr>
          </w:p>
        </w:tc>
        <w:tc>
          <w:tcPr>
            <w:tcW w:w="1332" w:type="dxa"/>
            <w:vMerge w:val="restart"/>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166</w:t>
            </w:r>
          </w:p>
        </w:tc>
      </w:tr>
      <w:tr w:rsidR="00C91E30" w:rsidRPr="000A758B" w:rsidTr="002D5222">
        <w:tc>
          <w:tcPr>
            <w:tcW w:w="1732" w:type="dxa"/>
            <w:shd w:val="clear" w:color="auto" w:fill="auto"/>
          </w:tcPr>
          <w:p w:rsidR="00C91E30" w:rsidRPr="000A758B" w:rsidRDefault="00C91E30" w:rsidP="002D5222">
            <w:pPr>
              <w:rPr>
                <w:rFonts w:ascii="Arial" w:hAnsi="Arial" w:cs="Arial"/>
              </w:rPr>
            </w:pPr>
            <w:r w:rsidRPr="000A758B">
              <w:rPr>
                <w:rFonts w:ascii="Arial" w:hAnsi="Arial" w:cs="Arial"/>
              </w:rPr>
              <w:t>POAETQC(M)</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5.2</w:t>
            </w:r>
          </w:p>
        </w:tc>
        <w:tc>
          <w:tcPr>
            <w:tcW w:w="1387" w:type="dxa"/>
            <w:shd w:val="clear" w:color="auto" w:fill="auto"/>
          </w:tcPr>
          <w:p w:rsidR="00C91E30" w:rsidRPr="000A758B" w:rsidRDefault="00C91E30" w:rsidP="002D5222">
            <w:pPr>
              <w:jc w:val="center"/>
              <w:rPr>
                <w:rFonts w:ascii="Arial" w:hAnsi="Arial" w:cs="Arial"/>
              </w:rPr>
            </w:pPr>
            <w:r w:rsidRPr="000A758B">
              <w:rPr>
                <w:rFonts w:ascii="Arial" w:hAnsi="Arial" w:cs="Arial"/>
              </w:rPr>
              <w:t>83</w:t>
            </w:r>
          </w:p>
        </w:tc>
        <w:tc>
          <w:tcPr>
            <w:tcW w:w="1344" w:type="dxa"/>
            <w:vMerge/>
            <w:shd w:val="clear" w:color="auto" w:fill="999999"/>
          </w:tcPr>
          <w:p w:rsidR="00C91E30" w:rsidRPr="000A758B" w:rsidRDefault="00C91E30" w:rsidP="002D5222">
            <w:pPr>
              <w:jc w:val="center"/>
              <w:rPr>
                <w:rFonts w:ascii="Arial" w:hAnsi="Arial" w:cs="Arial"/>
                <w:color w:val="999999"/>
              </w:rPr>
            </w:pPr>
          </w:p>
        </w:tc>
        <w:tc>
          <w:tcPr>
            <w:tcW w:w="1332" w:type="dxa"/>
            <w:vMerge/>
            <w:shd w:val="clear" w:color="auto" w:fill="auto"/>
          </w:tcPr>
          <w:p w:rsidR="00C91E30" w:rsidRPr="000A758B" w:rsidRDefault="00C91E30" w:rsidP="002D5222">
            <w:pPr>
              <w:jc w:val="center"/>
              <w:rPr>
                <w:rFonts w:ascii="Arial" w:hAnsi="Arial" w:cs="Arial"/>
              </w:rPr>
            </w:pPr>
          </w:p>
        </w:tc>
      </w:tr>
    </w:tbl>
    <w:p w:rsidR="00C91E30" w:rsidRPr="000A758B" w:rsidRDefault="00C91E30" w:rsidP="00C91E3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1355"/>
        <w:gridCol w:w="1372"/>
        <w:gridCol w:w="1387"/>
        <w:gridCol w:w="1344"/>
        <w:gridCol w:w="1427"/>
      </w:tblGrid>
      <w:tr w:rsidR="00C91E30" w:rsidRPr="000A758B" w:rsidTr="002D5222">
        <w:tc>
          <w:tcPr>
            <w:tcW w:w="8755" w:type="dxa"/>
            <w:gridSpan w:val="6"/>
            <w:shd w:val="clear" w:color="auto" w:fill="auto"/>
          </w:tcPr>
          <w:p w:rsidR="00C91E30" w:rsidRPr="000A758B" w:rsidRDefault="00C91E30" w:rsidP="002D5222">
            <w:pPr>
              <w:jc w:val="center"/>
              <w:rPr>
                <w:rFonts w:ascii="Arial" w:hAnsi="Arial" w:cs="Arial"/>
                <w:b/>
              </w:rPr>
            </w:pPr>
            <w:r w:rsidRPr="000A758B">
              <w:rPr>
                <w:rFonts w:ascii="Arial" w:hAnsi="Arial" w:cs="Arial"/>
                <w:b/>
              </w:rPr>
              <w:t>TY 18/19</w:t>
            </w:r>
          </w:p>
        </w:tc>
      </w:tr>
      <w:tr w:rsidR="00C91E30" w:rsidRPr="000A758B" w:rsidTr="002D5222">
        <w:tc>
          <w:tcPr>
            <w:tcW w:w="1870"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Course</w:t>
            </w:r>
          </w:p>
        </w:tc>
        <w:tc>
          <w:tcPr>
            <w:tcW w:w="1355"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Class size</w:t>
            </w:r>
          </w:p>
        </w:tc>
        <w:tc>
          <w:tcPr>
            <w:tcW w:w="137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Course per Year</w:t>
            </w:r>
          </w:p>
        </w:tc>
        <w:tc>
          <w:tcPr>
            <w:tcW w:w="1387"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Students in TY</w:t>
            </w:r>
          </w:p>
        </w:tc>
        <w:tc>
          <w:tcPr>
            <w:tcW w:w="1344"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Cert HE</w:t>
            </w:r>
          </w:p>
        </w:tc>
        <w:tc>
          <w:tcPr>
            <w:tcW w:w="1427" w:type="dxa"/>
            <w:tcBorders>
              <w:bottom w:val="single" w:sz="4" w:space="0" w:color="auto"/>
            </w:tcBorders>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FD</w:t>
            </w:r>
          </w:p>
        </w:tc>
      </w:tr>
      <w:tr w:rsidR="00C91E30" w:rsidRPr="000A758B" w:rsidTr="002D5222">
        <w:tc>
          <w:tcPr>
            <w:tcW w:w="1870"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LAETAAQC(M)</w:t>
            </w:r>
          </w:p>
        </w:tc>
        <w:tc>
          <w:tcPr>
            <w:tcW w:w="1355"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w:t>
            </w:r>
          </w:p>
        </w:tc>
        <w:tc>
          <w:tcPr>
            <w:tcW w:w="1387"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16</w:t>
            </w:r>
          </w:p>
        </w:tc>
        <w:tc>
          <w:tcPr>
            <w:tcW w:w="1344" w:type="dxa"/>
            <w:vMerge w:val="restart"/>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w:t>
            </w:r>
            <w:r>
              <w:rPr>
                <w:rFonts w:ascii="Arial" w:hAnsi="Arial" w:cs="Arial"/>
              </w:rPr>
              <w:t>96</w:t>
            </w:r>
          </w:p>
        </w:tc>
        <w:tc>
          <w:tcPr>
            <w:tcW w:w="1427" w:type="dxa"/>
            <w:vMerge w:val="restart"/>
            <w:shd w:val="clear" w:color="auto" w:fill="A6A6A6"/>
            <w:vAlign w:val="center"/>
          </w:tcPr>
          <w:p w:rsidR="00C91E30" w:rsidRPr="000A758B" w:rsidRDefault="00C91E30" w:rsidP="002D5222">
            <w:pPr>
              <w:jc w:val="center"/>
              <w:rPr>
                <w:rFonts w:ascii="Arial" w:hAnsi="Arial" w:cs="Arial"/>
              </w:rPr>
            </w:pPr>
          </w:p>
        </w:tc>
      </w:tr>
      <w:tr w:rsidR="00C91E30" w:rsidRPr="000A758B" w:rsidTr="002D5222">
        <w:tc>
          <w:tcPr>
            <w:tcW w:w="1870" w:type="dxa"/>
            <w:shd w:val="clear" w:color="auto" w:fill="auto"/>
          </w:tcPr>
          <w:p w:rsidR="00C91E30" w:rsidRPr="000A758B" w:rsidRDefault="00C91E30" w:rsidP="002D5222">
            <w:pPr>
              <w:rPr>
                <w:rFonts w:ascii="Arial" w:hAnsi="Arial" w:cs="Arial"/>
              </w:rPr>
            </w:pPr>
            <w:r w:rsidRPr="000A758B">
              <w:rPr>
                <w:rFonts w:ascii="Arial" w:hAnsi="Arial" w:cs="Arial"/>
              </w:rPr>
              <w:t>LAETQC(AV)</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5.</w:t>
            </w:r>
            <w:r>
              <w:rPr>
                <w:rFonts w:ascii="Arial" w:hAnsi="Arial" w:cs="Arial"/>
              </w:rPr>
              <w:t>6</w:t>
            </w:r>
          </w:p>
        </w:tc>
        <w:tc>
          <w:tcPr>
            <w:tcW w:w="1387" w:type="dxa"/>
            <w:shd w:val="clear" w:color="auto" w:fill="auto"/>
          </w:tcPr>
          <w:p w:rsidR="00C91E30" w:rsidRPr="000A758B" w:rsidRDefault="00C91E30" w:rsidP="002D5222">
            <w:pPr>
              <w:jc w:val="center"/>
              <w:rPr>
                <w:rFonts w:ascii="Arial" w:hAnsi="Arial" w:cs="Arial"/>
              </w:rPr>
            </w:pPr>
            <w:r>
              <w:rPr>
                <w:rFonts w:ascii="Arial" w:hAnsi="Arial" w:cs="Arial"/>
              </w:rPr>
              <w:t>90</w:t>
            </w:r>
          </w:p>
        </w:tc>
        <w:tc>
          <w:tcPr>
            <w:tcW w:w="1344" w:type="dxa"/>
            <w:vMerge/>
            <w:shd w:val="clear" w:color="auto" w:fill="auto"/>
            <w:vAlign w:val="center"/>
          </w:tcPr>
          <w:p w:rsidR="00C91E30" w:rsidRPr="000A758B" w:rsidRDefault="00C91E30" w:rsidP="002D5222">
            <w:pPr>
              <w:jc w:val="center"/>
              <w:rPr>
                <w:rFonts w:ascii="Arial" w:hAnsi="Arial" w:cs="Arial"/>
              </w:rPr>
            </w:pPr>
          </w:p>
        </w:tc>
        <w:tc>
          <w:tcPr>
            <w:tcW w:w="1427" w:type="dxa"/>
            <w:vMerge/>
            <w:shd w:val="clear" w:color="auto" w:fill="A6A6A6"/>
          </w:tcPr>
          <w:p w:rsidR="00C91E30" w:rsidRPr="000A758B" w:rsidRDefault="00C91E30" w:rsidP="002D5222">
            <w:pPr>
              <w:jc w:val="center"/>
              <w:rPr>
                <w:rFonts w:ascii="Arial" w:hAnsi="Arial" w:cs="Arial"/>
              </w:rPr>
            </w:pPr>
          </w:p>
        </w:tc>
      </w:tr>
      <w:tr w:rsidR="00C91E30" w:rsidRPr="000A758B" w:rsidTr="002D5222">
        <w:tc>
          <w:tcPr>
            <w:tcW w:w="1870" w:type="dxa"/>
            <w:shd w:val="clear" w:color="auto" w:fill="auto"/>
          </w:tcPr>
          <w:p w:rsidR="00C91E30" w:rsidRPr="000A758B" w:rsidRDefault="00C91E30" w:rsidP="002D5222">
            <w:pPr>
              <w:rPr>
                <w:rFonts w:ascii="Arial" w:hAnsi="Arial" w:cs="Arial"/>
              </w:rPr>
            </w:pPr>
            <w:r w:rsidRPr="000A758B">
              <w:rPr>
                <w:rFonts w:ascii="Arial" w:hAnsi="Arial" w:cs="Arial"/>
              </w:rPr>
              <w:t>LAETQC(M)</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5.</w:t>
            </w:r>
            <w:r>
              <w:rPr>
                <w:rFonts w:ascii="Arial" w:hAnsi="Arial" w:cs="Arial"/>
              </w:rPr>
              <w:t>6</w:t>
            </w:r>
          </w:p>
        </w:tc>
        <w:tc>
          <w:tcPr>
            <w:tcW w:w="1387" w:type="dxa"/>
            <w:shd w:val="clear" w:color="auto" w:fill="auto"/>
          </w:tcPr>
          <w:p w:rsidR="00C91E30" w:rsidRPr="000A758B" w:rsidRDefault="00C91E30" w:rsidP="002D5222">
            <w:pPr>
              <w:jc w:val="center"/>
              <w:rPr>
                <w:rFonts w:ascii="Arial" w:hAnsi="Arial" w:cs="Arial"/>
              </w:rPr>
            </w:pPr>
            <w:r>
              <w:rPr>
                <w:rFonts w:ascii="Arial" w:hAnsi="Arial" w:cs="Arial"/>
              </w:rPr>
              <w:t>90</w:t>
            </w:r>
          </w:p>
        </w:tc>
        <w:tc>
          <w:tcPr>
            <w:tcW w:w="1344" w:type="dxa"/>
            <w:vMerge/>
            <w:tcBorders>
              <w:bottom w:val="single" w:sz="4" w:space="0" w:color="auto"/>
            </w:tcBorders>
            <w:shd w:val="clear" w:color="auto" w:fill="auto"/>
          </w:tcPr>
          <w:p w:rsidR="00C91E30" w:rsidRPr="000A758B" w:rsidRDefault="00C91E30" w:rsidP="002D5222">
            <w:pPr>
              <w:jc w:val="center"/>
              <w:rPr>
                <w:rFonts w:ascii="Arial" w:hAnsi="Arial" w:cs="Arial"/>
              </w:rPr>
            </w:pPr>
          </w:p>
        </w:tc>
        <w:tc>
          <w:tcPr>
            <w:tcW w:w="1427" w:type="dxa"/>
            <w:vMerge/>
            <w:shd w:val="clear" w:color="auto" w:fill="A6A6A6"/>
          </w:tcPr>
          <w:p w:rsidR="00C91E30" w:rsidRPr="000A758B" w:rsidRDefault="00C91E30" w:rsidP="002D5222">
            <w:pPr>
              <w:jc w:val="center"/>
              <w:rPr>
                <w:rFonts w:ascii="Arial" w:hAnsi="Arial" w:cs="Arial"/>
              </w:rPr>
            </w:pPr>
          </w:p>
        </w:tc>
      </w:tr>
      <w:tr w:rsidR="00C91E30" w:rsidRPr="000A758B" w:rsidTr="002D5222">
        <w:tc>
          <w:tcPr>
            <w:tcW w:w="1870" w:type="dxa"/>
            <w:shd w:val="clear" w:color="auto" w:fill="auto"/>
          </w:tcPr>
          <w:p w:rsidR="00C91E30" w:rsidRPr="000A758B" w:rsidRDefault="00C91E30" w:rsidP="002D5222">
            <w:pPr>
              <w:rPr>
                <w:rFonts w:ascii="Arial" w:hAnsi="Arial" w:cs="Arial"/>
              </w:rPr>
            </w:pPr>
            <w:r w:rsidRPr="000A758B">
              <w:rPr>
                <w:rFonts w:ascii="Arial" w:hAnsi="Arial" w:cs="Arial"/>
              </w:rPr>
              <w:t>POAETQC(AV)</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4.1</w:t>
            </w:r>
          </w:p>
        </w:tc>
        <w:tc>
          <w:tcPr>
            <w:tcW w:w="1387" w:type="dxa"/>
            <w:shd w:val="clear" w:color="auto" w:fill="auto"/>
          </w:tcPr>
          <w:p w:rsidR="00C91E30" w:rsidRPr="000A758B" w:rsidRDefault="00C91E30" w:rsidP="002D5222">
            <w:pPr>
              <w:jc w:val="center"/>
              <w:rPr>
                <w:rFonts w:ascii="Arial" w:hAnsi="Arial" w:cs="Arial"/>
              </w:rPr>
            </w:pPr>
            <w:r w:rsidRPr="000A758B">
              <w:rPr>
                <w:rFonts w:ascii="Arial" w:hAnsi="Arial" w:cs="Arial"/>
              </w:rPr>
              <w:t>65</w:t>
            </w:r>
          </w:p>
        </w:tc>
        <w:tc>
          <w:tcPr>
            <w:tcW w:w="1344" w:type="dxa"/>
            <w:vMerge w:val="restart"/>
            <w:shd w:val="clear" w:color="auto" w:fill="999999"/>
          </w:tcPr>
          <w:p w:rsidR="00C91E30" w:rsidRPr="000A758B" w:rsidRDefault="00C91E30" w:rsidP="002D5222">
            <w:pPr>
              <w:jc w:val="center"/>
              <w:rPr>
                <w:rFonts w:ascii="Arial" w:hAnsi="Arial" w:cs="Arial"/>
                <w:color w:val="999999"/>
              </w:rPr>
            </w:pPr>
          </w:p>
        </w:tc>
        <w:tc>
          <w:tcPr>
            <w:tcW w:w="1427" w:type="dxa"/>
            <w:vMerge w:val="restart"/>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130</w:t>
            </w:r>
          </w:p>
        </w:tc>
      </w:tr>
      <w:tr w:rsidR="00C91E30" w:rsidRPr="000A758B" w:rsidTr="002D5222">
        <w:tc>
          <w:tcPr>
            <w:tcW w:w="1870" w:type="dxa"/>
            <w:shd w:val="clear" w:color="auto" w:fill="auto"/>
          </w:tcPr>
          <w:p w:rsidR="00C91E30" w:rsidRPr="000A758B" w:rsidRDefault="00C91E30" w:rsidP="002D5222">
            <w:pPr>
              <w:rPr>
                <w:rFonts w:ascii="Arial" w:hAnsi="Arial" w:cs="Arial"/>
              </w:rPr>
            </w:pPr>
            <w:r w:rsidRPr="000A758B">
              <w:rPr>
                <w:rFonts w:ascii="Arial" w:hAnsi="Arial" w:cs="Arial"/>
              </w:rPr>
              <w:t>POAETQC(M)</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4.1</w:t>
            </w:r>
          </w:p>
        </w:tc>
        <w:tc>
          <w:tcPr>
            <w:tcW w:w="1387" w:type="dxa"/>
            <w:shd w:val="clear" w:color="auto" w:fill="auto"/>
          </w:tcPr>
          <w:p w:rsidR="00C91E30" w:rsidRPr="000A758B" w:rsidRDefault="00C91E30" w:rsidP="002D5222">
            <w:pPr>
              <w:jc w:val="center"/>
              <w:rPr>
                <w:rFonts w:ascii="Arial" w:hAnsi="Arial" w:cs="Arial"/>
              </w:rPr>
            </w:pPr>
            <w:r w:rsidRPr="000A758B">
              <w:rPr>
                <w:rFonts w:ascii="Arial" w:hAnsi="Arial" w:cs="Arial"/>
              </w:rPr>
              <w:t>65</w:t>
            </w:r>
          </w:p>
        </w:tc>
        <w:tc>
          <w:tcPr>
            <w:tcW w:w="1344" w:type="dxa"/>
            <w:vMerge/>
            <w:shd w:val="clear" w:color="auto" w:fill="999999"/>
          </w:tcPr>
          <w:p w:rsidR="00C91E30" w:rsidRPr="000A758B" w:rsidRDefault="00C91E30" w:rsidP="002D5222">
            <w:pPr>
              <w:jc w:val="center"/>
              <w:rPr>
                <w:rFonts w:ascii="Arial" w:hAnsi="Arial" w:cs="Arial"/>
                <w:color w:val="999999"/>
              </w:rPr>
            </w:pPr>
          </w:p>
        </w:tc>
        <w:tc>
          <w:tcPr>
            <w:tcW w:w="1427" w:type="dxa"/>
            <w:vMerge/>
            <w:shd w:val="clear" w:color="auto" w:fill="auto"/>
          </w:tcPr>
          <w:p w:rsidR="00C91E30" w:rsidRPr="000A758B" w:rsidRDefault="00C91E30" w:rsidP="002D5222">
            <w:pPr>
              <w:jc w:val="center"/>
              <w:rPr>
                <w:rFonts w:ascii="Arial" w:hAnsi="Arial" w:cs="Arial"/>
              </w:rPr>
            </w:pPr>
          </w:p>
        </w:tc>
      </w:tr>
    </w:tbl>
    <w:p w:rsidR="00C91E30" w:rsidRDefault="00C91E30" w:rsidP="00C91E30">
      <w:pPr>
        <w:rPr>
          <w:rFonts w:ascii="Arial" w:hAnsi="Arial" w:cs="Arial"/>
        </w:rPr>
      </w:pPr>
    </w:p>
    <w:p w:rsidR="00C91E30" w:rsidRPr="000A758B" w:rsidRDefault="00C91E30" w:rsidP="00C91E30">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1355"/>
        <w:gridCol w:w="1372"/>
        <w:gridCol w:w="1387"/>
        <w:gridCol w:w="1344"/>
        <w:gridCol w:w="1332"/>
      </w:tblGrid>
      <w:tr w:rsidR="00C91E30" w:rsidRPr="000A758B" w:rsidTr="002D5222">
        <w:tc>
          <w:tcPr>
            <w:tcW w:w="8522" w:type="dxa"/>
            <w:gridSpan w:val="6"/>
            <w:shd w:val="clear" w:color="auto" w:fill="auto"/>
          </w:tcPr>
          <w:p w:rsidR="00C91E30" w:rsidRPr="000A758B" w:rsidRDefault="00C91E30" w:rsidP="002D5222">
            <w:pPr>
              <w:jc w:val="center"/>
              <w:rPr>
                <w:rFonts w:ascii="Arial" w:hAnsi="Arial" w:cs="Arial"/>
                <w:b/>
              </w:rPr>
            </w:pPr>
            <w:r w:rsidRPr="000A758B">
              <w:rPr>
                <w:rFonts w:ascii="Arial" w:hAnsi="Arial" w:cs="Arial"/>
                <w:b/>
              </w:rPr>
              <w:lastRenderedPageBreak/>
              <w:t>TY 19/20</w:t>
            </w:r>
          </w:p>
        </w:tc>
      </w:tr>
      <w:tr w:rsidR="00C91E30" w:rsidRPr="000A758B" w:rsidTr="002D5222">
        <w:tc>
          <w:tcPr>
            <w:tcW w:w="173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Course</w:t>
            </w:r>
          </w:p>
        </w:tc>
        <w:tc>
          <w:tcPr>
            <w:tcW w:w="1355"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Class size</w:t>
            </w:r>
          </w:p>
        </w:tc>
        <w:tc>
          <w:tcPr>
            <w:tcW w:w="137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Course per Year</w:t>
            </w:r>
          </w:p>
        </w:tc>
        <w:tc>
          <w:tcPr>
            <w:tcW w:w="1387"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Students in TY</w:t>
            </w:r>
          </w:p>
        </w:tc>
        <w:tc>
          <w:tcPr>
            <w:tcW w:w="1344"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Cert HE</w:t>
            </w:r>
          </w:p>
        </w:tc>
        <w:tc>
          <w:tcPr>
            <w:tcW w:w="1332" w:type="dxa"/>
            <w:tcBorders>
              <w:bottom w:val="single" w:sz="4" w:space="0" w:color="auto"/>
            </w:tcBorders>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FD</w:t>
            </w:r>
          </w:p>
        </w:tc>
      </w:tr>
      <w:tr w:rsidR="00C91E30" w:rsidRPr="000A758B" w:rsidTr="002D5222">
        <w:tc>
          <w:tcPr>
            <w:tcW w:w="173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LAETAAQC(AV)</w:t>
            </w:r>
          </w:p>
        </w:tc>
        <w:tc>
          <w:tcPr>
            <w:tcW w:w="1355"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w:t>
            </w:r>
          </w:p>
        </w:tc>
        <w:tc>
          <w:tcPr>
            <w:tcW w:w="1387"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16</w:t>
            </w:r>
          </w:p>
        </w:tc>
        <w:tc>
          <w:tcPr>
            <w:tcW w:w="1344" w:type="dxa"/>
            <w:vMerge w:val="restart"/>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w:t>
            </w:r>
            <w:r>
              <w:rPr>
                <w:rFonts w:ascii="Arial" w:hAnsi="Arial" w:cs="Arial"/>
              </w:rPr>
              <w:t>96</w:t>
            </w:r>
          </w:p>
        </w:tc>
        <w:tc>
          <w:tcPr>
            <w:tcW w:w="1332" w:type="dxa"/>
            <w:vMerge w:val="restart"/>
            <w:shd w:val="clear" w:color="auto" w:fill="A6A6A6"/>
            <w:vAlign w:val="center"/>
          </w:tcPr>
          <w:p w:rsidR="00C91E30" w:rsidRPr="000A758B" w:rsidRDefault="00C91E30" w:rsidP="002D5222">
            <w:pPr>
              <w:jc w:val="center"/>
              <w:rPr>
                <w:rFonts w:ascii="Arial" w:hAnsi="Arial" w:cs="Arial"/>
              </w:rPr>
            </w:pPr>
          </w:p>
        </w:tc>
      </w:tr>
      <w:tr w:rsidR="00C91E30" w:rsidRPr="000A758B" w:rsidTr="002D5222">
        <w:tc>
          <w:tcPr>
            <w:tcW w:w="1732" w:type="dxa"/>
            <w:shd w:val="clear" w:color="auto" w:fill="auto"/>
          </w:tcPr>
          <w:p w:rsidR="00C91E30" w:rsidRPr="000A758B" w:rsidRDefault="00C91E30" w:rsidP="002D5222">
            <w:pPr>
              <w:rPr>
                <w:rFonts w:ascii="Arial" w:hAnsi="Arial" w:cs="Arial"/>
              </w:rPr>
            </w:pPr>
            <w:r w:rsidRPr="000A758B">
              <w:rPr>
                <w:rFonts w:ascii="Arial" w:hAnsi="Arial" w:cs="Arial"/>
              </w:rPr>
              <w:t>LAETQC(AV)</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5.</w:t>
            </w:r>
            <w:r>
              <w:rPr>
                <w:rFonts w:ascii="Arial" w:hAnsi="Arial" w:cs="Arial"/>
              </w:rPr>
              <w:t>6</w:t>
            </w:r>
          </w:p>
        </w:tc>
        <w:tc>
          <w:tcPr>
            <w:tcW w:w="1387" w:type="dxa"/>
            <w:shd w:val="clear" w:color="auto" w:fill="auto"/>
          </w:tcPr>
          <w:p w:rsidR="00C91E30" w:rsidRPr="000A758B" w:rsidRDefault="00C91E30" w:rsidP="002D5222">
            <w:pPr>
              <w:jc w:val="center"/>
              <w:rPr>
                <w:rFonts w:ascii="Arial" w:hAnsi="Arial" w:cs="Arial"/>
              </w:rPr>
            </w:pPr>
            <w:r>
              <w:rPr>
                <w:rFonts w:ascii="Arial" w:hAnsi="Arial" w:cs="Arial"/>
              </w:rPr>
              <w:t>90</w:t>
            </w:r>
          </w:p>
        </w:tc>
        <w:tc>
          <w:tcPr>
            <w:tcW w:w="1344" w:type="dxa"/>
            <w:vMerge/>
            <w:shd w:val="clear" w:color="auto" w:fill="auto"/>
            <w:vAlign w:val="center"/>
          </w:tcPr>
          <w:p w:rsidR="00C91E30" w:rsidRPr="000A758B" w:rsidRDefault="00C91E30" w:rsidP="002D5222">
            <w:pPr>
              <w:jc w:val="center"/>
              <w:rPr>
                <w:rFonts w:ascii="Arial" w:hAnsi="Arial" w:cs="Arial"/>
              </w:rPr>
            </w:pPr>
          </w:p>
        </w:tc>
        <w:tc>
          <w:tcPr>
            <w:tcW w:w="1332" w:type="dxa"/>
            <w:vMerge/>
            <w:shd w:val="clear" w:color="auto" w:fill="A6A6A6"/>
          </w:tcPr>
          <w:p w:rsidR="00C91E30" w:rsidRPr="000A758B" w:rsidRDefault="00C91E30" w:rsidP="002D5222">
            <w:pPr>
              <w:jc w:val="center"/>
              <w:rPr>
                <w:rFonts w:ascii="Arial" w:hAnsi="Arial" w:cs="Arial"/>
              </w:rPr>
            </w:pPr>
          </w:p>
        </w:tc>
      </w:tr>
      <w:tr w:rsidR="00C91E30" w:rsidRPr="000A758B" w:rsidTr="002D5222">
        <w:tc>
          <w:tcPr>
            <w:tcW w:w="1732" w:type="dxa"/>
            <w:shd w:val="clear" w:color="auto" w:fill="auto"/>
          </w:tcPr>
          <w:p w:rsidR="00C91E30" w:rsidRPr="000A758B" w:rsidRDefault="00C91E30" w:rsidP="002D5222">
            <w:pPr>
              <w:rPr>
                <w:rFonts w:ascii="Arial" w:hAnsi="Arial" w:cs="Arial"/>
              </w:rPr>
            </w:pPr>
            <w:r w:rsidRPr="000A758B">
              <w:rPr>
                <w:rFonts w:ascii="Arial" w:hAnsi="Arial" w:cs="Arial"/>
              </w:rPr>
              <w:t>LAETQC(M)</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5.</w:t>
            </w:r>
            <w:r>
              <w:rPr>
                <w:rFonts w:ascii="Arial" w:hAnsi="Arial" w:cs="Arial"/>
              </w:rPr>
              <w:t>6</w:t>
            </w:r>
          </w:p>
        </w:tc>
        <w:tc>
          <w:tcPr>
            <w:tcW w:w="1387" w:type="dxa"/>
            <w:shd w:val="clear" w:color="auto" w:fill="auto"/>
          </w:tcPr>
          <w:p w:rsidR="00C91E30" w:rsidRPr="000A758B" w:rsidRDefault="00C91E30" w:rsidP="002D5222">
            <w:pPr>
              <w:jc w:val="center"/>
              <w:rPr>
                <w:rFonts w:ascii="Arial" w:hAnsi="Arial" w:cs="Arial"/>
              </w:rPr>
            </w:pPr>
            <w:r>
              <w:rPr>
                <w:rFonts w:ascii="Arial" w:hAnsi="Arial" w:cs="Arial"/>
              </w:rPr>
              <w:t>90</w:t>
            </w:r>
          </w:p>
        </w:tc>
        <w:tc>
          <w:tcPr>
            <w:tcW w:w="1344" w:type="dxa"/>
            <w:vMerge/>
            <w:tcBorders>
              <w:bottom w:val="single" w:sz="4" w:space="0" w:color="auto"/>
            </w:tcBorders>
            <w:shd w:val="clear" w:color="auto" w:fill="auto"/>
          </w:tcPr>
          <w:p w:rsidR="00C91E30" w:rsidRPr="000A758B" w:rsidRDefault="00C91E30" w:rsidP="002D5222">
            <w:pPr>
              <w:jc w:val="center"/>
              <w:rPr>
                <w:rFonts w:ascii="Arial" w:hAnsi="Arial" w:cs="Arial"/>
              </w:rPr>
            </w:pPr>
          </w:p>
        </w:tc>
        <w:tc>
          <w:tcPr>
            <w:tcW w:w="1332" w:type="dxa"/>
            <w:vMerge/>
            <w:shd w:val="clear" w:color="auto" w:fill="A6A6A6"/>
          </w:tcPr>
          <w:p w:rsidR="00C91E30" w:rsidRPr="000A758B" w:rsidRDefault="00C91E30" w:rsidP="002D5222">
            <w:pPr>
              <w:jc w:val="center"/>
              <w:rPr>
                <w:rFonts w:ascii="Arial" w:hAnsi="Arial" w:cs="Arial"/>
              </w:rPr>
            </w:pPr>
          </w:p>
        </w:tc>
      </w:tr>
      <w:tr w:rsidR="00C91E30" w:rsidRPr="000A758B" w:rsidTr="002D5222">
        <w:tc>
          <w:tcPr>
            <w:tcW w:w="1732" w:type="dxa"/>
            <w:shd w:val="clear" w:color="auto" w:fill="auto"/>
          </w:tcPr>
          <w:p w:rsidR="00C91E30" w:rsidRPr="000A758B" w:rsidRDefault="00C91E30" w:rsidP="002D5222">
            <w:pPr>
              <w:rPr>
                <w:rFonts w:ascii="Arial" w:hAnsi="Arial" w:cs="Arial"/>
              </w:rPr>
            </w:pPr>
            <w:r w:rsidRPr="000A758B">
              <w:rPr>
                <w:rFonts w:ascii="Arial" w:hAnsi="Arial" w:cs="Arial"/>
              </w:rPr>
              <w:t>POAETQC(AV)</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4.1</w:t>
            </w:r>
          </w:p>
        </w:tc>
        <w:tc>
          <w:tcPr>
            <w:tcW w:w="1387" w:type="dxa"/>
            <w:shd w:val="clear" w:color="auto" w:fill="auto"/>
          </w:tcPr>
          <w:p w:rsidR="00C91E30" w:rsidRPr="000A758B" w:rsidRDefault="00C91E30" w:rsidP="002D5222">
            <w:pPr>
              <w:jc w:val="center"/>
              <w:rPr>
                <w:rFonts w:ascii="Arial" w:hAnsi="Arial" w:cs="Arial"/>
              </w:rPr>
            </w:pPr>
            <w:r w:rsidRPr="000A758B">
              <w:rPr>
                <w:rFonts w:ascii="Arial" w:hAnsi="Arial" w:cs="Arial"/>
              </w:rPr>
              <w:t>65</w:t>
            </w:r>
          </w:p>
        </w:tc>
        <w:tc>
          <w:tcPr>
            <w:tcW w:w="1344" w:type="dxa"/>
            <w:vMerge w:val="restart"/>
            <w:shd w:val="clear" w:color="auto" w:fill="999999"/>
          </w:tcPr>
          <w:p w:rsidR="00C91E30" w:rsidRPr="000A758B" w:rsidRDefault="00C91E30" w:rsidP="002D5222">
            <w:pPr>
              <w:jc w:val="center"/>
              <w:rPr>
                <w:rFonts w:ascii="Arial" w:hAnsi="Arial" w:cs="Arial"/>
                <w:color w:val="999999"/>
              </w:rPr>
            </w:pPr>
          </w:p>
        </w:tc>
        <w:tc>
          <w:tcPr>
            <w:tcW w:w="1332" w:type="dxa"/>
            <w:vMerge w:val="restart"/>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130</w:t>
            </w:r>
          </w:p>
        </w:tc>
      </w:tr>
      <w:tr w:rsidR="00C91E30" w:rsidRPr="000A758B" w:rsidTr="002D5222">
        <w:tc>
          <w:tcPr>
            <w:tcW w:w="1732" w:type="dxa"/>
            <w:shd w:val="clear" w:color="auto" w:fill="auto"/>
          </w:tcPr>
          <w:p w:rsidR="00C91E30" w:rsidRPr="000A758B" w:rsidRDefault="00C91E30" w:rsidP="002D5222">
            <w:pPr>
              <w:rPr>
                <w:rFonts w:ascii="Arial" w:hAnsi="Arial" w:cs="Arial"/>
              </w:rPr>
            </w:pPr>
            <w:r w:rsidRPr="000A758B">
              <w:rPr>
                <w:rFonts w:ascii="Arial" w:hAnsi="Arial" w:cs="Arial"/>
              </w:rPr>
              <w:t>POAETQC(M)</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4.1</w:t>
            </w:r>
          </w:p>
        </w:tc>
        <w:tc>
          <w:tcPr>
            <w:tcW w:w="1387" w:type="dxa"/>
            <w:shd w:val="clear" w:color="auto" w:fill="auto"/>
          </w:tcPr>
          <w:p w:rsidR="00C91E30" w:rsidRPr="000A758B" w:rsidRDefault="00C91E30" w:rsidP="002D5222">
            <w:pPr>
              <w:jc w:val="center"/>
              <w:rPr>
                <w:rFonts w:ascii="Arial" w:hAnsi="Arial" w:cs="Arial"/>
              </w:rPr>
            </w:pPr>
            <w:r w:rsidRPr="000A758B">
              <w:rPr>
                <w:rFonts w:ascii="Arial" w:hAnsi="Arial" w:cs="Arial"/>
              </w:rPr>
              <w:t>65</w:t>
            </w:r>
          </w:p>
        </w:tc>
        <w:tc>
          <w:tcPr>
            <w:tcW w:w="1344" w:type="dxa"/>
            <w:vMerge/>
            <w:shd w:val="clear" w:color="auto" w:fill="999999"/>
          </w:tcPr>
          <w:p w:rsidR="00C91E30" w:rsidRPr="000A758B" w:rsidRDefault="00C91E30" w:rsidP="002D5222">
            <w:pPr>
              <w:jc w:val="center"/>
              <w:rPr>
                <w:rFonts w:ascii="Arial" w:hAnsi="Arial" w:cs="Arial"/>
                <w:color w:val="999999"/>
              </w:rPr>
            </w:pPr>
          </w:p>
        </w:tc>
        <w:tc>
          <w:tcPr>
            <w:tcW w:w="1332" w:type="dxa"/>
            <w:vMerge/>
            <w:shd w:val="clear" w:color="auto" w:fill="auto"/>
          </w:tcPr>
          <w:p w:rsidR="00C91E30" w:rsidRPr="000A758B" w:rsidRDefault="00C91E30" w:rsidP="002D5222">
            <w:pPr>
              <w:jc w:val="center"/>
              <w:rPr>
                <w:rFonts w:ascii="Arial" w:hAnsi="Arial" w:cs="Arial"/>
              </w:rPr>
            </w:pPr>
          </w:p>
        </w:tc>
      </w:tr>
    </w:tbl>
    <w:p w:rsidR="00C91E30" w:rsidRPr="000A758B" w:rsidRDefault="00C91E30" w:rsidP="00C91E3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1355"/>
        <w:gridCol w:w="1372"/>
        <w:gridCol w:w="1387"/>
        <w:gridCol w:w="1344"/>
        <w:gridCol w:w="1427"/>
      </w:tblGrid>
      <w:tr w:rsidR="00C91E30" w:rsidRPr="000A758B" w:rsidTr="002D5222">
        <w:tc>
          <w:tcPr>
            <w:tcW w:w="8755" w:type="dxa"/>
            <w:gridSpan w:val="6"/>
            <w:shd w:val="clear" w:color="auto" w:fill="auto"/>
          </w:tcPr>
          <w:p w:rsidR="00C91E30" w:rsidRPr="000A758B" w:rsidRDefault="00C91E30" w:rsidP="002D5222">
            <w:pPr>
              <w:jc w:val="center"/>
              <w:rPr>
                <w:rFonts w:ascii="Arial" w:hAnsi="Arial" w:cs="Arial"/>
                <w:b/>
              </w:rPr>
            </w:pPr>
            <w:r w:rsidRPr="000A758B">
              <w:rPr>
                <w:rFonts w:ascii="Arial" w:hAnsi="Arial" w:cs="Arial"/>
                <w:b/>
              </w:rPr>
              <w:t>TY 20/21</w:t>
            </w:r>
          </w:p>
        </w:tc>
      </w:tr>
      <w:tr w:rsidR="00C91E30" w:rsidRPr="000A758B" w:rsidTr="002D5222">
        <w:tc>
          <w:tcPr>
            <w:tcW w:w="1870"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Course</w:t>
            </w:r>
          </w:p>
        </w:tc>
        <w:tc>
          <w:tcPr>
            <w:tcW w:w="1355"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Class size</w:t>
            </w:r>
          </w:p>
        </w:tc>
        <w:tc>
          <w:tcPr>
            <w:tcW w:w="137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Course per Year</w:t>
            </w:r>
          </w:p>
        </w:tc>
        <w:tc>
          <w:tcPr>
            <w:tcW w:w="1387"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Students in TY</w:t>
            </w:r>
          </w:p>
        </w:tc>
        <w:tc>
          <w:tcPr>
            <w:tcW w:w="1344"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Cert HE</w:t>
            </w:r>
          </w:p>
        </w:tc>
        <w:tc>
          <w:tcPr>
            <w:tcW w:w="1427" w:type="dxa"/>
            <w:tcBorders>
              <w:bottom w:val="single" w:sz="4" w:space="0" w:color="auto"/>
            </w:tcBorders>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FD</w:t>
            </w:r>
          </w:p>
        </w:tc>
      </w:tr>
      <w:tr w:rsidR="00C91E30" w:rsidRPr="000A758B" w:rsidTr="002D5222">
        <w:tc>
          <w:tcPr>
            <w:tcW w:w="1870"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LAETAAQC(M)</w:t>
            </w:r>
          </w:p>
        </w:tc>
        <w:tc>
          <w:tcPr>
            <w:tcW w:w="1355"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w:t>
            </w:r>
          </w:p>
        </w:tc>
        <w:tc>
          <w:tcPr>
            <w:tcW w:w="1387"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16</w:t>
            </w:r>
          </w:p>
        </w:tc>
        <w:tc>
          <w:tcPr>
            <w:tcW w:w="1344" w:type="dxa"/>
            <w:vMerge w:val="restart"/>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w:t>
            </w:r>
            <w:r>
              <w:rPr>
                <w:rFonts w:ascii="Arial" w:hAnsi="Arial" w:cs="Arial"/>
              </w:rPr>
              <w:t>96</w:t>
            </w:r>
          </w:p>
        </w:tc>
        <w:tc>
          <w:tcPr>
            <w:tcW w:w="1427" w:type="dxa"/>
            <w:vMerge w:val="restart"/>
            <w:shd w:val="clear" w:color="auto" w:fill="A6A6A6"/>
            <w:vAlign w:val="center"/>
          </w:tcPr>
          <w:p w:rsidR="00C91E30" w:rsidRPr="000A758B" w:rsidRDefault="00C91E30" w:rsidP="002D5222">
            <w:pPr>
              <w:jc w:val="center"/>
              <w:rPr>
                <w:rFonts w:ascii="Arial" w:hAnsi="Arial" w:cs="Arial"/>
              </w:rPr>
            </w:pPr>
          </w:p>
        </w:tc>
      </w:tr>
      <w:tr w:rsidR="00C91E30" w:rsidRPr="000A758B" w:rsidTr="002D5222">
        <w:tc>
          <w:tcPr>
            <w:tcW w:w="1870" w:type="dxa"/>
            <w:shd w:val="clear" w:color="auto" w:fill="auto"/>
          </w:tcPr>
          <w:p w:rsidR="00C91E30" w:rsidRPr="000A758B" w:rsidRDefault="00C91E30" w:rsidP="002D5222">
            <w:pPr>
              <w:rPr>
                <w:rFonts w:ascii="Arial" w:hAnsi="Arial" w:cs="Arial"/>
              </w:rPr>
            </w:pPr>
            <w:r w:rsidRPr="000A758B">
              <w:rPr>
                <w:rFonts w:ascii="Arial" w:hAnsi="Arial" w:cs="Arial"/>
              </w:rPr>
              <w:t>LAETQC(AV)</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5.</w:t>
            </w:r>
            <w:r>
              <w:rPr>
                <w:rFonts w:ascii="Arial" w:hAnsi="Arial" w:cs="Arial"/>
              </w:rPr>
              <w:t>6</w:t>
            </w:r>
          </w:p>
        </w:tc>
        <w:tc>
          <w:tcPr>
            <w:tcW w:w="1387" w:type="dxa"/>
            <w:shd w:val="clear" w:color="auto" w:fill="auto"/>
          </w:tcPr>
          <w:p w:rsidR="00C91E30" w:rsidRPr="000A758B" w:rsidRDefault="00C91E30" w:rsidP="002D5222">
            <w:pPr>
              <w:jc w:val="center"/>
              <w:rPr>
                <w:rFonts w:ascii="Arial" w:hAnsi="Arial" w:cs="Arial"/>
              </w:rPr>
            </w:pPr>
            <w:r>
              <w:rPr>
                <w:rFonts w:ascii="Arial" w:hAnsi="Arial" w:cs="Arial"/>
              </w:rPr>
              <w:t>90</w:t>
            </w:r>
          </w:p>
        </w:tc>
        <w:tc>
          <w:tcPr>
            <w:tcW w:w="1344" w:type="dxa"/>
            <w:vMerge/>
            <w:shd w:val="clear" w:color="auto" w:fill="auto"/>
            <w:vAlign w:val="center"/>
          </w:tcPr>
          <w:p w:rsidR="00C91E30" w:rsidRPr="000A758B" w:rsidRDefault="00C91E30" w:rsidP="002D5222">
            <w:pPr>
              <w:jc w:val="center"/>
              <w:rPr>
                <w:rFonts w:ascii="Arial" w:hAnsi="Arial" w:cs="Arial"/>
              </w:rPr>
            </w:pPr>
          </w:p>
        </w:tc>
        <w:tc>
          <w:tcPr>
            <w:tcW w:w="1427" w:type="dxa"/>
            <w:vMerge/>
            <w:shd w:val="clear" w:color="auto" w:fill="A6A6A6"/>
          </w:tcPr>
          <w:p w:rsidR="00C91E30" w:rsidRPr="000A758B" w:rsidRDefault="00C91E30" w:rsidP="002D5222">
            <w:pPr>
              <w:jc w:val="center"/>
              <w:rPr>
                <w:rFonts w:ascii="Arial" w:hAnsi="Arial" w:cs="Arial"/>
              </w:rPr>
            </w:pPr>
          </w:p>
        </w:tc>
      </w:tr>
      <w:tr w:rsidR="00C91E30" w:rsidRPr="000A758B" w:rsidTr="002D5222">
        <w:tc>
          <w:tcPr>
            <w:tcW w:w="1870" w:type="dxa"/>
            <w:shd w:val="clear" w:color="auto" w:fill="auto"/>
          </w:tcPr>
          <w:p w:rsidR="00C91E30" w:rsidRPr="000A758B" w:rsidRDefault="00C91E30" w:rsidP="002D5222">
            <w:pPr>
              <w:rPr>
                <w:rFonts w:ascii="Arial" w:hAnsi="Arial" w:cs="Arial"/>
              </w:rPr>
            </w:pPr>
            <w:r w:rsidRPr="000A758B">
              <w:rPr>
                <w:rFonts w:ascii="Arial" w:hAnsi="Arial" w:cs="Arial"/>
              </w:rPr>
              <w:t>LAETQC(M)</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5.</w:t>
            </w:r>
            <w:r>
              <w:rPr>
                <w:rFonts w:ascii="Arial" w:hAnsi="Arial" w:cs="Arial"/>
              </w:rPr>
              <w:t>6</w:t>
            </w:r>
          </w:p>
        </w:tc>
        <w:tc>
          <w:tcPr>
            <w:tcW w:w="1387" w:type="dxa"/>
            <w:shd w:val="clear" w:color="auto" w:fill="auto"/>
          </w:tcPr>
          <w:p w:rsidR="00C91E30" w:rsidRPr="000A758B" w:rsidRDefault="00C91E30" w:rsidP="002D5222">
            <w:pPr>
              <w:jc w:val="center"/>
              <w:rPr>
                <w:rFonts w:ascii="Arial" w:hAnsi="Arial" w:cs="Arial"/>
              </w:rPr>
            </w:pPr>
            <w:r>
              <w:rPr>
                <w:rFonts w:ascii="Arial" w:hAnsi="Arial" w:cs="Arial"/>
              </w:rPr>
              <w:t>90</w:t>
            </w:r>
          </w:p>
        </w:tc>
        <w:tc>
          <w:tcPr>
            <w:tcW w:w="1344" w:type="dxa"/>
            <w:vMerge/>
            <w:tcBorders>
              <w:bottom w:val="single" w:sz="4" w:space="0" w:color="auto"/>
            </w:tcBorders>
            <w:shd w:val="clear" w:color="auto" w:fill="auto"/>
          </w:tcPr>
          <w:p w:rsidR="00C91E30" w:rsidRPr="000A758B" w:rsidRDefault="00C91E30" w:rsidP="002D5222">
            <w:pPr>
              <w:jc w:val="center"/>
              <w:rPr>
                <w:rFonts w:ascii="Arial" w:hAnsi="Arial" w:cs="Arial"/>
              </w:rPr>
            </w:pPr>
          </w:p>
        </w:tc>
        <w:tc>
          <w:tcPr>
            <w:tcW w:w="1427" w:type="dxa"/>
            <w:vMerge/>
            <w:shd w:val="clear" w:color="auto" w:fill="A6A6A6"/>
          </w:tcPr>
          <w:p w:rsidR="00C91E30" w:rsidRPr="000A758B" w:rsidRDefault="00C91E30" w:rsidP="002D5222">
            <w:pPr>
              <w:jc w:val="center"/>
              <w:rPr>
                <w:rFonts w:ascii="Arial" w:hAnsi="Arial" w:cs="Arial"/>
              </w:rPr>
            </w:pPr>
          </w:p>
        </w:tc>
      </w:tr>
      <w:tr w:rsidR="00C91E30" w:rsidRPr="000A758B" w:rsidTr="002D5222">
        <w:tc>
          <w:tcPr>
            <w:tcW w:w="1870" w:type="dxa"/>
            <w:shd w:val="clear" w:color="auto" w:fill="auto"/>
          </w:tcPr>
          <w:p w:rsidR="00C91E30" w:rsidRPr="000A758B" w:rsidRDefault="00C91E30" w:rsidP="002D5222">
            <w:pPr>
              <w:rPr>
                <w:rFonts w:ascii="Arial" w:hAnsi="Arial" w:cs="Arial"/>
              </w:rPr>
            </w:pPr>
            <w:r w:rsidRPr="000A758B">
              <w:rPr>
                <w:rFonts w:ascii="Arial" w:hAnsi="Arial" w:cs="Arial"/>
              </w:rPr>
              <w:t>POAETQC(AV)</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4.1</w:t>
            </w:r>
          </w:p>
        </w:tc>
        <w:tc>
          <w:tcPr>
            <w:tcW w:w="1387" w:type="dxa"/>
            <w:shd w:val="clear" w:color="auto" w:fill="auto"/>
          </w:tcPr>
          <w:p w:rsidR="00C91E30" w:rsidRPr="000A758B" w:rsidRDefault="00C91E30" w:rsidP="002D5222">
            <w:pPr>
              <w:jc w:val="center"/>
              <w:rPr>
                <w:rFonts w:ascii="Arial" w:hAnsi="Arial" w:cs="Arial"/>
              </w:rPr>
            </w:pPr>
            <w:r w:rsidRPr="000A758B">
              <w:rPr>
                <w:rFonts w:ascii="Arial" w:hAnsi="Arial" w:cs="Arial"/>
              </w:rPr>
              <w:t>65</w:t>
            </w:r>
          </w:p>
        </w:tc>
        <w:tc>
          <w:tcPr>
            <w:tcW w:w="1344" w:type="dxa"/>
            <w:vMerge w:val="restart"/>
            <w:shd w:val="clear" w:color="auto" w:fill="999999"/>
          </w:tcPr>
          <w:p w:rsidR="00C91E30" w:rsidRPr="000A758B" w:rsidRDefault="00C91E30" w:rsidP="002D5222">
            <w:pPr>
              <w:jc w:val="center"/>
              <w:rPr>
                <w:rFonts w:ascii="Arial" w:hAnsi="Arial" w:cs="Arial"/>
                <w:color w:val="999999"/>
              </w:rPr>
            </w:pPr>
          </w:p>
        </w:tc>
        <w:tc>
          <w:tcPr>
            <w:tcW w:w="1427" w:type="dxa"/>
            <w:vMerge w:val="restart"/>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130</w:t>
            </w:r>
          </w:p>
        </w:tc>
      </w:tr>
      <w:tr w:rsidR="00C91E30" w:rsidRPr="000A758B" w:rsidTr="002D5222">
        <w:tc>
          <w:tcPr>
            <w:tcW w:w="1870" w:type="dxa"/>
            <w:shd w:val="clear" w:color="auto" w:fill="auto"/>
          </w:tcPr>
          <w:p w:rsidR="00C91E30" w:rsidRPr="000A758B" w:rsidRDefault="00C91E30" w:rsidP="002D5222">
            <w:pPr>
              <w:rPr>
                <w:rFonts w:ascii="Arial" w:hAnsi="Arial" w:cs="Arial"/>
              </w:rPr>
            </w:pPr>
            <w:r w:rsidRPr="000A758B">
              <w:rPr>
                <w:rFonts w:ascii="Arial" w:hAnsi="Arial" w:cs="Arial"/>
              </w:rPr>
              <w:t>POAETQC(M)</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4.1</w:t>
            </w:r>
          </w:p>
        </w:tc>
        <w:tc>
          <w:tcPr>
            <w:tcW w:w="1387" w:type="dxa"/>
            <w:shd w:val="clear" w:color="auto" w:fill="auto"/>
          </w:tcPr>
          <w:p w:rsidR="00C91E30" w:rsidRPr="000A758B" w:rsidRDefault="00C91E30" w:rsidP="002D5222">
            <w:pPr>
              <w:jc w:val="center"/>
              <w:rPr>
                <w:rFonts w:ascii="Arial" w:hAnsi="Arial" w:cs="Arial"/>
              </w:rPr>
            </w:pPr>
            <w:r w:rsidRPr="000A758B">
              <w:rPr>
                <w:rFonts w:ascii="Arial" w:hAnsi="Arial" w:cs="Arial"/>
              </w:rPr>
              <w:t>65</w:t>
            </w:r>
          </w:p>
        </w:tc>
        <w:tc>
          <w:tcPr>
            <w:tcW w:w="1344" w:type="dxa"/>
            <w:vMerge/>
            <w:shd w:val="clear" w:color="auto" w:fill="999999"/>
          </w:tcPr>
          <w:p w:rsidR="00C91E30" w:rsidRPr="000A758B" w:rsidRDefault="00C91E30" w:rsidP="002D5222">
            <w:pPr>
              <w:jc w:val="center"/>
              <w:rPr>
                <w:rFonts w:ascii="Arial" w:hAnsi="Arial" w:cs="Arial"/>
                <w:color w:val="999999"/>
              </w:rPr>
            </w:pPr>
          </w:p>
        </w:tc>
        <w:tc>
          <w:tcPr>
            <w:tcW w:w="1427" w:type="dxa"/>
            <w:vMerge/>
            <w:shd w:val="clear" w:color="auto" w:fill="auto"/>
          </w:tcPr>
          <w:p w:rsidR="00C91E30" w:rsidRPr="000A758B" w:rsidRDefault="00C91E30" w:rsidP="002D5222">
            <w:pPr>
              <w:jc w:val="center"/>
              <w:rPr>
                <w:rFonts w:ascii="Arial" w:hAnsi="Arial" w:cs="Arial"/>
              </w:rPr>
            </w:pPr>
          </w:p>
        </w:tc>
      </w:tr>
    </w:tbl>
    <w:p w:rsidR="00C91E30" w:rsidRPr="000A758B" w:rsidRDefault="00C91E30" w:rsidP="00C91E3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1355"/>
        <w:gridCol w:w="1372"/>
        <w:gridCol w:w="1387"/>
        <w:gridCol w:w="1344"/>
        <w:gridCol w:w="1332"/>
      </w:tblGrid>
      <w:tr w:rsidR="00C91E30" w:rsidRPr="000A758B" w:rsidTr="002D5222">
        <w:tc>
          <w:tcPr>
            <w:tcW w:w="8522" w:type="dxa"/>
            <w:gridSpan w:val="6"/>
            <w:shd w:val="clear" w:color="auto" w:fill="auto"/>
          </w:tcPr>
          <w:p w:rsidR="00C91E30" w:rsidRPr="000A758B" w:rsidRDefault="00C91E30" w:rsidP="002D5222">
            <w:pPr>
              <w:jc w:val="center"/>
              <w:rPr>
                <w:rFonts w:ascii="Arial" w:hAnsi="Arial" w:cs="Arial"/>
                <w:b/>
              </w:rPr>
            </w:pPr>
            <w:r w:rsidRPr="000A758B">
              <w:rPr>
                <w:rFonts w:ascii="Arial" w:hAnsi="Arial" w:cs="Arial"/>
                <w:b/>
              </w:rPr>
              <w:t>TY 21/22</w:t>
            </w:r>
          </w:p>
        </w:tc>
      </w:tr>
      <w:tr w:rsidR="00C91E30" w:rsidRPr="000A758B" w:rsidTr="002D5222">
        <w:tc>
          <w:tcPr>
            <w:tcW w:w="173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Course</w:t>
            </w:r>
          </w:p>
        </w:tc>
        <w:tc>
          <w:tcPr>
            <w:tcW w:w="1355"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Class size</w:t>
            </w:r>
          </w:p>
        </w:tc>
        <w:tc>
          <w:tcPr>
            <w:tcW w:w="137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Course per Year</w:t>
            </w:r>
          </w:p>
        </w:tc>
        <w:tc>
          <w:tcPr>
            <w:tcW w:w="1387"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Students in TY</w:t>
            </w:r>
          </w:p>
        </w:tc>
        <w:tc>
          <w:tcPr>
            <w:tcW w:w="1344"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Cert HE</w:t>
            </w:r>
          </w:p>
        </w:tc>
        <w:tc>
          <w:tcPr>
            <w:tcW w:w="1332" w:type="dxa"/>
            <w:tcBorders>
              <w:bottom w:val="single" w:sz="4" w:space="0" w:color="auto"/>
            </w:tcBorders>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FD</w:t>
            </w:r>
          </w:p>
        </w:tc>
      </w:tr>
      <w:tr w:rsidR="00C91E30" w:rsidRPr="000A758B" w:rsidTr="002D5222">
        <w:tc>
          <w:tcPr>
            <w:tcW w:w="173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LAETAAQC(AV)</w:t>
            </w:r>
          </w:p>
        </w:tc>
        <w:tc>
          <w:tcPr>
            <w:tcW w:w="1355"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w:t>
            </w:r>
          </w:p>
        </w:tc>
        <w:tc>
          <w:tcPr>
            <w:tcW w:w="1387"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16</w:t>
            </w:r>
          </w:p>
        </w:tc>
        <w:tc>
          <w:tcPr>
            <w:tcW w:w="1344" w:type="dxa"/>
            <w:vMerge w:val="restart"/>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w:t>
            </w:r>
            <w:r>
              <w:rPr>
                <w:rFonts w:ascii="Arial" w:hAnsi="Arial" w:cs="Arial"/>
              </w:rPr>
              <w:t>96</w:t>
            </w:r>
          </w:p>
        </w:tc>
        <w:tc>
          <w:tcPr>
            <w:tcW w:w="1332" w:type="dxa"/>
            <w:vMerge w:val="restart"/>
            <w:shd w:val="clear" w:color="auto" w:fill="A6A6A6"/>
            <w:vAlign w:val="center"/>
          </w:tcPr>
          <w:p w:rsidR="00C91E30" w:rsidRPr="000A758B" w:rsidRDefault="00C91E30" w:rsidP="002D5222">
            <w:pPr>
              <w:jc w:val="center"/>
              <w:rPr>
                <w:rFonts w:ascii="Arial" w:hAnsi="Arial" w:cs="Arial"/>
              </w:rPr>
            </w:pPr>
          </w:p>
        </w:tc>
      </w:tr>
      <w:tr w:rsidR="00C91E30" w:rsidRPr="000A758B" w:rsidTr="002D5222">
        <w:tc>
          <w:tcPr>
            <w:tcW w:w="1732" w:type="dxa"/>
            <w:shd w:val="clear" w:color="auto" w:fill="auto"/>
          </w:tcPr>
          <w:p w:rsidR="00C91E30" w:rsidRPr="000A758B" w:rsidRDefault="00C91E30" w:rsidP="002D5222">
            <w:pPr>
              <w:rPr>
                <w:rFonts w:ascii="Arial" w:hAnsi="Arial" w:cs="Arial"/>
              </w:rPr>
            </w:pPr>
            <w:r w:rsidRPr="000A758B">
              <w:rPr>
                <w:rFonts w:ascii="Arial" w:hAnsi="Arial" w:cs="Arial"/>
              </w:rPr>
              <w:t>LAETQC(AV)</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5.</w:t>
            </w:r>
            <w:r>
              <w:rPr>
                <w:rFonts w:ascii="Arial" w:hAnsi="Arial" w:cs="Arial"/>
              </w:rPr>
              <w:t>6</w:t>
            </w:r>
          </w:p>
        </w:tc>
        <w:tc>
          <w:tcPr>
            <w:tcW w:w="1387" w:type="dxa"/>
            <w:shd w:val="clear" w:color="auto" w:fill="auto"/>
          </w:tcPr>
          <w:p w:rsidR="00C91E30" w:rsidRPr="000A758B" w:rsidRDefault="00C91E30" w:rsidP="002D5222">
            <w:pPr>
              <w:jc w:val="center"/>
              <w:rPr>
                <w:rFonts w:ascii="Arial" w:hAnsi="Arial" w:cs="Arial"/>
              </w:rPr>
            </w:pPr>
            <w:r>
              <w:rPr>
                <w:rFonts w:ascii="Arial" w:hAnsi="Arial" w:cs="Arial"/>
              </w:rPr>
              <w:t>90</w:t>
            </w:r>
          </w:p>
        </w:tc>
        <w:tc>
          <w:tcPr>
            <w:tcW w:w="1344" w:type="dxa"/>
            <w:vMerge/>
            <w:shd w:val="clear" w:color="auto" w:fill="auto"/>
            <w:vAlign w:val="center"/>
          </w:tcPr>
          <w:p w:rsidR="00C91E30" w:rsidRPr="000A758B" w:rsidRDefault="00C91E30" w:rsidP="002D5222">
            <w:pPr>
              <w:jc w:val="center"/>
              <w:rPr>
                <w:rFonts w:ascii="Arial" w:hAnsi="Arial" w:cs="Arial"/>
              </w:rPr>
            </w:pPr>
          </w:p>
        </w:tc>
        <w:tc>
          <w:tcPr>
            <w:tcW w:w="1332" w:type="dxa"/>
            <w:vMerge/>
            <w:shd w:val="clear" w:color="auto" w:fill="A6A6A6"/>
          </w:tcPr>
          <w:p w:rsidR="00C91E30" w:rsidRPr="000A758B" w:rsidRDefault="00C91E30" w:rsidP="002D5222">
            <w:pPr>
              <w:jc w:val="center"/>
              <w:rPr>
                <w:rFonts w:ascii="Arial" w:hAnsi="Arial" w:cs="Arial"/>
              </w:rPr>
            </w:pPr>
          </w:p>
        </w:tc>
      </w:tr>
      <w:tr w:rsidR="00C91E30" w:rsidRPr="000A758B" w:rsidTr="002D5222">
        <w:tc>
          <w:tcPr>
            <w:tcW w:w="1732" w:type="dxa"/>
            <w:shd w:val="clear" w:color="auto" w:fill="auto"/>
          </w:tcPr>
          <w:p w:rsidR="00C91E30" w:rsidRPr="000A758B" w:rsidRDefault="00C91E30" w:rsidP="002D5222">
            <w:pPr>
              <w:rPr>
                <w:rFonts w:ascii="Arial" w:hAnsi="Arial" w:cs="Arial"/>
              </w:rPr>
            </w:pPr>
            <w:r w:rsidRPr="000A758B">
              <w:rPr>
                <w:rFonts w:ascii="Arial" w:hAnsi="Arial" w:cs="Arial"/>
              </w:rPr>
              <w:t>LAETQC(M)</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5.</w:t>
            </w:r>
            <w:r>
              <w:rPr>
                <w:rFonts w:ascii="Arial" w:hAnsi="Arial" w:cs="Arial"/>
              </w:rPr>
              <w:t>6</w:t>
            </w:r>
          </w:p>
        </w:tc>
        <w:tc>
          <w:tcPr>
            <w:tcW w:w="1387" w:type="dxa"/>
            <w:shd w:val="clear" w:color="auto" w:fill="auto"/>
          </w:tcPr>
          <w:p w:rsidR="00C91E30" w:rsidRPr="000A758B" w:rsidRDefault="00C91E30" w:rsidP="002D5222">
            <w:pPr>
              <w:jc w:val="center"/>
              <w:rPr>
                <w:rFonts w:ascii="Arial" w:hAnsi="Arial" w:cs="Arial"/>
              </w:rPr>
            </w:pPr>
            <w:r>
              <w:rPr>
                <w:rFonts w:ascii="Arial" w:hAnsi="Arial" w:cs="Arial"/>
              </w:rPr>
              <w:t>90</w:t>
            </w:r>
          </w:p>
        </w:tc>
        <w:tc>
          <w:tcPr>
            <w:tcW w:w="1344" w:type="dxa"/>
            <w:vMerge/>
            <w:tcBorders>
              <w:bottom w:val="single" w:sz="4" w:space="0" w:color="auto"/>
            </w:tcBorders>
            <w:shd w:val="clear" w:color="auto" w:fill="auto"/>
          </w:tcPr>
          <w:p w:rsidR="00C91E30" w:rsidRPr="000A758B" w:rsidRDefault="00C91E30" w:rsidP="002D5222">
            <w:pPr>
              <w:jc w:val="center"/>
              <w:rPr>
                <w:rFonts w:ascii="Arial" w:hAnsi="Arial" w:cs="Arial"/>
              </w:rPr>
            </w:pPr>
          </w:p>
        </w:tc>
        <w:tc>
          <w:tcPr>
            <w:tcW w:w="1332" w:type="dxa"/>
            <w:vMerge/>
            <w:shd w:val="clear" w:color="auto" w:fill="A6A6A6"/>
          </w:tcPr>
          <w:p w:rsidR="00C91E30" w:rsidRPr="000A758B" w:rsidRDefault="00C91E30" w:rsidP="002D5222">
            <w:pPr>
              <w:jc w:val="center"/>
              <w:rPr>
                <w:rFonts w:ascii="Arial" w:hAnsi="Arial" w:cs="Arial"/>
              </w:rPr>
            </w:pPr>
          </w:p>
        </w:tc>
      </w:tr>
      <w:tr w:rsidR="00C91E30" w:rsidRPr="000A758B" w:rsidTr="002D5222">
        <w:tc>
          <w:tcPr>
            <w:tcW w:w="1732" w:type="dxa"/>
            <w:shd w:val="clear" w:color="auto" w:fill="auto"/>
          </w:tcPr>
          <w:p w:rsidR="00C91E30" w:rsidRPr="000A758B" w:rsidRDefault="00C91E30" w:rsidP="002D5222">
            <w:pPr>
              <w:rPr>
                <w:rFonts w:ascii="Arial" w:hAnsi="Arial" w:cs="Arial"/>
              </w:rPr>
            </w:pPr>
            <w:r w:rsidRPr="000A758B">
              <w:rPr>
                <w:rFonts w:ascii="Arial" w:hAnsi="Arial" w:cs="Arial"/>
              </w:rPr>
              <w:t>POAETQC(AV)</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4.1</w:t>
            </w:r>
          </w:p>
        </w:tc>
        <w:tc>
          <w:tcPr>
            <w:tcW w:w="1387" w:type="dxa"/>
            <w:shd w:val="clear" w:color="auto" w:fill="auto"/>
          </w:tcPr>
          <w:p w:rsidR="00C91E30" w:rsidRPr="000A758B" w:rsidRDefault="00C91E30" w:rsidP="002D5222">
            <w:pPr>
              <w:jc w:val="center"/>
              <w:rPr>
                <w:rFonts w:ascii="Arial" w:hAnsi="Arial" w:cs="Arial"/>
              </w:rPr>
            </w:pPr>
            <w:r w:rsidRPr="000A758B">
              <w:rPr>
                <w:rFonts w:ascii="Arial" w:hAnsi="Arial" w:cs="Arial"/>
              </w:rPr>
              <w:t>65</w:t>
            </w:r>
          </w:p>
        </w:tc>
        <w:tc>
          <w:tcPr>
            <w:tcW w:w="1344" w:type="dxa"/>
            <w:vMerge w:val="restart"/>
            <w:shd w:val="clear" w:color="auto" w:fill="999999"/>
          </w:tcPr>
          <w:p w:rsidR="00C91E30" w:rsidRPr="000A758B" w:rsidRDefault="00C91E30" w:rsidP="002D5222">
            <w:pPr>
              <w:jc w:val="center"/>
              <w:rPr>
                <w:rFonts w:ascii="Arial" w:hAnsi="Arial" w:cs="Arial"/>
                <w:color w:val="999999"/>
              </w:rPr>
            </w:pPr>
          </w:p>
        </w:tc>
        <w:tc>
          <w:tcPr>
            <w:tcW w:w="1332" w:type="dxa"/>
            <w:vMerge w:val="restart"/>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130</w:t>
            </w:r>
          </w:p>
        </w:tc>
      </w:tr>
      <w:tr w:rsidR="00C91E30" w:rsidRPr="000A758B" w:rsidTr="002D5222">
        <w:tc>
          <w:tcPr>
            <w:tcW w:w="1732" w:type="dxa"/>
            <w:shd w:val="clear" w:color="auto" w:fill="auto"/>
          </w:tcPr>
          <w:p w:rsidR="00C91E30" w:rsidRPr="000A758B" w:rsidRDefault="00C91E30" w:rsidP="002D5222">
            <w:pPr>
              <w:rPr>
                <w:rFonts w:ascii="Arial" w:hAnsi="Arial" w:cs="Arial"/>
              </w:rPr>
            </w:pPr>
            <w:r w:rsidRPr="000A758B">
              <w:rPr>
                <w:rFonts w:ascii="Arial" w:hAnsi="Arial" w:cs="Arial"/>
              </w:rPr>
              <w:t>POAETQC(M)</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4.1</w:t>
            </w:r>
          </w:p>
        </w:tc>
        <w:tc>
          <w:tcPr>
            <w:tcW w:w="1387" w:type="dxa"/>
            <w:shd w:val="clear" w:color="auto" w:fill="auto"/>
          </w:tcPr>
          <w:p w:rsidR="00C91E30" w:rsidRPr="000A758B" w:rsidRDefault="00C91E30" w:rsidP="002D5222">
            <w:pPr>
              <w:jc w:val="center"/>
              <w:rPr>
                <w:rFonts w:ascii="Arial" w:hAnsi="Arial" w:cs="Arial"/>
              </w:rPr>
            </w:pPr>
            <w:r w:rsidRPr="000A758B">
              <w:rPr>
                <w:rFonts w:ascii="Arial" w:hAnsi="Arial" w:cs="Arial"/>
              </w:rPr>
              <w:t>65</w:t>
            </w:r>
          </w:p>
        </w:tc>
        <w:tc>
          <w:tcPr>
            <w:tcW w:w="1344" w:type="dxa"/>
            <w:vMerge/>
            <w:shd w:val="clear" w:color="auto" w:fill="999999"/>
          </w:tcPr>
          <w:p w:rsidR="00C91E30" w:rsidRPr="000A758B" w:rsidRDefault="00C91E30" w:rsidP="002D5222">
            <w:pPr>
              <w:jc w:val="center"/>
              <w:rPr>
                <w:rFonts w:ascii="Arial" w:hAnsi="Arial" w:cs="Arial"/>
                <w:color w:val="999999"/>
              </w:rPr>
            </w:pPr>
          </w:p>
        </w:tc>
        <w:tc>
          <w:tcPr>
            <w:tcW w:w="1332" w:type="dxa"/>
            <w:vMerge/>
            <w:shd w:val="clear" w:color="auto" w:fill="auto"/>
          </w:tcPr>
          <w:p w:rsidR="00C91E30" w:rsidRPr="000A758B" w:rsidRDefault="00C91E30" w:rsidP="002D5222">
            <w:pPr>
              <w:jc w:val="center"/>
              <w:rPr>
                <w:rFonts w:ascii="Arial" w:hAnsi="Arial" w:cs="Arial"/>
              </w:rPr>
            </w:pPr>
          </w:p>
        </w:tc>
      </w:tr>
    </w:tbl>
    <w:p w:rsidR="00C91E30" w:rsidRPr="000A758B" w:rsidRDefault="00C91E30" w:rsidP="00C91E3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1355"/>
        <w:gridCol w:w="1372"/>
        <w:gridCol w:w="1387"/>
        <w:gridCol w:w="1344"/>
        <w:gridCol w:w="1427"/>
      </w:tblGrid>
      <w:tr w:rsidR="00C91E30" w:rsidRPr="000A758B" w:rsidTr="002D5222">
        <w:tc>
          <w:tcPr>
            <w:tcW w:w="8755" w:type="dxa"/>
            <w:gridSpan w:val="6"/>
            <w:shd w:val="clear" w:color="auto" w:fill="auto"/>
          </w:tcPr>
          <w:p w:rsidR="00C91E30" w:rsidRPr="000A758B" w:rsidRDefault="00C91E30" w:rsidP="002D5222">
            <w:pPr>
              <w:jc w:val="center"/>
              <w:rPr>
                <w:rFonts w:ascii="Arial" w:hAnsi="Arial" w:cs="Arial"/>
                <w:b/>
              </w:rPr>
            </w:pPr>
            <w:r w:rsidRPr="000A758B">
              <w:rPr>
                <w:rFonts w:ascii="Arial" w:hAnsi="Arial" w:cs="Arial"/>
                <w:b/>
              </w:rPr>
              <w:t>TY 22/23</w:t>
            </w:r>
          </w:p>
        </w:tc>
      </w:tr>
      <w:tr w:rsidR="00C91E30" w:rsidRPr="000A758B" w:rsidTr="002D5222">
        <w:tc>
          <w:tcPr>
            <w:tcW w:w="1870"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Course</w:t>
            </w:r>
          </w:p>
        </w:tc>
        <w:tc>
          <w:tcPr>
            <w:tcW w:w="1355"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Class size</w:t>
            </w:r>
          </w:p>
        </w:tc>
        <w:tc>
          <w:tcPr>
            <w:tcW w:w="137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Course per Year</w:t>
            </w:r>
          </w:p>
        </w:tc>
        <w:tc>
          <w:tcPr>
            <w:tcW w:w="1387"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Students in TY</w:t>
            </w:r>
          </w:p>
        </w:tc>
        <w:tc>
          <w:tcPr>
            <w:tcW w:w="1344"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Cert HE</w:t>
            </w:r>
          </w:p>
        </w:tc>
        <w:tc>
          <w:tcPr>
            <w:tcW w:w="1427" w:type="dxa"/>
            <w:tcBorders>
              <w:bottom w:val="single" w:sz="4" w:space="0" w:color="auto"/>
            </w:tcBorders>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FD</w:t>
            </w:r>
          </w:p>
        </w:tc>
      </w:tr>
      <w:tr w:rsidR="00C91E30" w:rsidRPr="000A758B" w:rsidTr="002D5222">
        <w:tc>
          <w:tcPr>
            <w:tcW w:w="1870"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LAETAAQC(M)</w:t>
            </w:r>
          </w:p>
        </w:tc>
        <w:tc>
          <w:tcPr>
            <w:tcW w:w="1355"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w:t>
            </w:r>
          </w:p>
        </w:tc>
        <w:tc>
          <w:tcPr>
            <w:tcW w:w="1387" w:type="dxa"/>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16</w:t>
            </w:r>
          </w:p>
        </w:tc>
        <w:tc>
          <w:tcPr>
            <w:tcW w:w="1344" w:type="dxa"/>
            <w:vMerge w:val="restart"/>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w:t>
            </w:r>
            <w:r>
              <w:rPr>
                <w:rFonts w:ascii="Arial" w:hAnsi="Arial" w:cs="Arial"/>
              </w:rPr>
              <w:t>96</w:t>
            </w:r>
          </w:p>
        </w:tc>
        <w:tc>
          <w:tcPr>
            <w:tcW w:w="1427" w:type="dxa"/>
            <w:vMerge w:val="restart"/>
            <w:shd w:val="clear" w:color="auto" w:fill="A6A6A6"/>
            <w:vAlign w:val="center"/>
          </w:tcPr>
          <w:p w:rsidR="00C91E30" w:rsidRPr="000A758B" w:rsidRDefault="00C91E30" w:rsidP="002D5222">
            <w:pPr>
              <w:jc w:val="center"/>
              <w:rPr>
                <w:rFonts w:ascii="Arial" w:hAnsi="Arial" w:cs="Arial"/>
              </w:rPr>
            </w:pPr>
          </w:p>
        </w:tc>
      </w:tr>
      <w:tr w:rsidR="00C91E30" w:rsidRPr="000A758B" w:rsidTr="002D5222">
        <w:tc>
          <w:tcPr>
            <w:tcW w:w="1870" w:type="dxa"/>
            <w:shd w:val="clear" w:color="auto" w:fill="auto"/>
          </w:tcPr>
          <w:p w:rsidR="00C91E30" w:rsidRPr="000A758B" w:rsidRDefault="00C91E30" w:rsidP="002D5222">
            <w:pPr>
              <w:rPr>
                <w:rFonts w:ascii="Arial" w:hAnsi="Arial" w:cs="Arial"/>
              </w:rPr>
            </w:pPr>
            <w:r w:rsidRPr="000A758B">
              <w:rPr>
                <w:rFonts w:ascii="Arial" w:hAnsi="Arial" w:cs="Arial"/>
              </w:rPr>
              <w:t>LAETQC(AV)</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5.</w:t>
            </w:r>
            <w:r>
              <w:rPr>
                <w:rFonts w:ascii="Arial" w:hAnsi="Arial" w:cs="Arial"/>
              </w:rPr>
              <w:t>6</w:t>
            </w:r>
          </w:p>
        </w:tc>
        <w:tc>
          <w:tcPr>
            <w:tcW w:w="1387" w:type="dxa"/>
            <w:shd w:val="clear" w:color="auto" w:fill="auto"/>
          </w:tcPr>
          <w:p w:rsidR="00C91E30" w:rsidRPr="000A758B" w:rsidRDefault="00C91E30" w:rsidP="002D5222">
            <w:pPr>
              <w:jc w:val="center"/>
              <w:rPr>
                <w:rFonts w:ascii="Arial" w:hAnsi="Arial" w:cs="Arial"/>
              </w:rPr>
            </w:pPr>
            <w:r>
              <w:rPr>
                <w:rFonts w:ascii="Arial" w:hAnsi="Arial" w:cs="Arial"/>
              </w:rPr>
              <w:t>90</w:t>
            </w:r>
          </w:p>
        </w:tc>
        <w:tc>
          <w:tcPr>
            <w:tcW w:w="1344" w:type="dxa"/>
            <w:vMerge/>
            <w:shd w:val="clear" w:color="auto" w:fill="auto"/>
            <w:vAlign w:val="center"/>
          </w:tcPr>
          <w:p w:rsidR="00C91E30" w:rsidRPr="000A758B" w:rsidRDefault="00C91E30" w:rsidP="002D5222">
            <w:pPr>
              <w:jc w:val="center"/>
              <w:rPr>
                <w:rFonts w:ascii="Arial" w:hAnsi="Arial" w:cs="Arial"/>
              </w:rPr>
            </w:pPr>
          </w:p>
        </w:tc>
        <w:tc>
          <w:tcPr>
            <w:tcW w:w="1427" w:type="dxa"/>
            <w:vMerge/>
            <w:shd w:val="clear" w:color="auto" w:fill="A6A6A6"/>
          </w:tcPr>
          <w:p w:rsidR="00C91E30" w:rsidRPr="000A758B" w:rsidRDefault="00C91E30" w:rsidP="002D5222">
            <w:pPr>
              <w:jc w:val="center"/>
              <w:rPr>
                <w:rFonts w:ascii="Arial" w:hAnsi="Arial" w:cs="Arial"/>
              </w:rPr>
            </w:pPr>
          </w:p>
        </w:tc>
      </w:tr>
      <w:tr w:rsidR="00C91E30" w:rsidRPr="000A758B" w:rsidTr="002D5222">
        <w:tc>
          <w:tcPr>
            <w:tcW w:w="1870" w:type="dxa"/>
            <w:shd w:val="clear" w:color="auto" w:fill="auto"/>
          </w:tcPr>
          <w:p w:rsidR="00C91E30" w:rsidRPr="000A758B" w:rsidRDefault="00C91E30" w:rsidP="002D5222">
            <w:pPr>
              <w:rPr>
                <w:rFonts w:ascii="Arial" w:hAnsi="Arial" w:cs="Arial"/>
              </w:rPr>
            </w:pPr>
            <w:r w:rsidRPr="000A758B">
              <w:rPr>
                <w:rFonts w:ascii="Arial" w:hAnsi="Arial" w:cs="Arial"/>
              </w:rPr>
              <w:t>LAETQC(M)</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5.</w:t>
            </w:r>
            <w:r>
              <w:rPr>
                <w:rFonts w:ascii="Arial" w:hAnsi="Arial" w:cs="Arial"/>
              </w:rPr>
              <w:t>6</w:t>
            </w:r>
          </w:p>
        </w:tc>
        <w:tc>
          <w:tcPr>
            <w:tcW w:w="1387" w:type="dxa"/>
            <w:shd w:val="clear" w:color="auto" w:fill="auto"/>
          </w:tcPr>
          <w:p w:rsidR="00C91E30" w:rsidRPr="000A758B" w:rsidRDefault="00C91E30" w:rsidP="002D5222">
            <w:pPr>
              <w:jc w:val="center"/>
              <w:rPr>
                <w:rFonts w:ascii="Arial" w:hAnsi="Arial" w:cs="Arial"/>
              </w:rPr>
            </w:pPr>
            <w:r>
              <w:rPr>
                <w:rFonts w:ascii="Arial" w:hAnsi="Arial" w:cs="Arial"/>
              </w:rPr>
              <w:t>90</w:t>
            </w:r>
          </w:p>
        </w:tc>
        <w:tc>
          <w:tcPr>
            <w:tcW w:w="1344" w:type="dxa"/>
            <w:vMerge/>
            <w:tcBorders>
              <w:bottom w:val="single" w:sz="4" w:space="0" w:color="auto"/>
            </w:tcBorders>
            <w:shd w:val="clear" w:color="auto" w:fill="auto"/>
          </w:tcPr>
          <w:p w:rsidR="00C91E30" w:rsidRPr="000A758B" w:rsidRDefault="00C91E30" w:rsidP="002D5222">
            <w:pPr>
              <w:jc w:val="center"/>
              <w:rPr>
                <w:rFonts w:ascii="Arial" w:hAnsi="Arial" w:cs="Arial"/>
              </w:rPr>
            </w:pPr>
          </w:p>
        </w:tc>
        <w:tc>
          <w:tcPr>
            <w:tcW w:w="1427" w:type="dxa"/>
            <w:vMerge/>
            <w:shd w:val="clear" w:color="auto" w:fill="A6A6A6"/>
          </w:tcPr>
          <w:p w:rsidR="00C91E30" w:rsidRPr="000A758B" w:rsidRDefault="00C91E30" w:rsidP="002D5222">
            <w:pPr>
              <w:jc w:val="center"/>
              <w:rPr>
                <w:rFonts w:ascii="Arial" w:hAnsi="Arial" w:cs="Arial"/>
              </w:rPr>
            </w:pPr>
          </w:p>
        </w:tc>
      </w:tr>
      <w:tr w:rsidR="00C91E30" w:rsidRPr="000A758B" w:rsidTr="002D5222">
        <w:tc>
          <w:tcPr>
            <w:tcW w:w="1870" w:type="dxa"/>
            <w:shd w:val="clear" w:color="auto" w:fill="auto"/>
          </w:tcPr>
          <w:p w:rsidR="00C91E30" w:rsidRPr="000A758B" w:rsidRDefault="00C91E30" w:rsidP="002D5222">
            <w:pPr>
              <w:rPr>
                <w:rFonts w:ascii="Arial" w:hAnsi="Arial" w:cs="Arial"/>
              </w:rPr>
            </w:pPr>
            <w:r w:rsidRPr="000A758B">
              <w:rPr>
                <w:rFonts w:ascii="Arial" w:hAnsi="Arial" w:cs="Arial"/>
              </w:rPr>
              <w:t>POAETQC(AV)</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4.1</w:t>
            </w:r>
          </w:p>
        </w:tc>
        <w:tc>
          <w:tcPr>
            <w:tcW w:w="1387" w:type="dxa"/>
            <w:shd w:val="clear" w:color="auto" w:fill="auto"/>
          </w:tcPr>
          <w:p w:rsidR="00C91E30" w:rsidRPr="000A758B" w:rsidRDefault="00C91E30" w:rsidP="002D5222">
            <w:pPr>
              <w:jc w:val="center"/>
              <w:rPr>
                <w:rFonts w:ascii="Arial" w:hAnsi="Arial" w:cs="Arial"/>
              </w:rPr>
            </w:pPr>
            <w:r w:rsidRPr="000A758B">
              <w:rPr>
                <w:rFonts w:ascii="Arial" w:hAnsi="Arial" w:cs="Arial"/>
              </w:rPr>
              <w:t>65</w:t>
            </w:r>
          </w:p>
        </w:tc>
        <w:tc>
          <w:tcPr>
            <w:tcW w:w="1344" w:type="dxa"/>
            <w:vMerge w:val="restart"/>
            <w:shd w:val="clear" w:color="auto" w:fill="999999"/>
          </w:tcPr>
          <w:p w:rsidR="00C91E30" w:rsidRPr="000A758B" w:rsidRDefault="00C91E30" w:rsidP="002D5222">
            <w:pPr>
              <w:jc w:val="center"/>
              <w:rPr>
                <w:rFonts w:ascii="Arial" w:hAnsi="Arial" w:cs="Arial"/>
                <w:color w:val="999999"/>
              </w:rPr>
            </w:pPr>
          </w:p>
        </w:tc>
        <w:tc>
          <w:tcPr>
            <w:tcW w:w="1427" w:type="dxa"/>
            <w:vMerge w:val="restart"/>
            <w:shd w:val="clear" w:color="auto" w:fill="auto"/>
            <w:vAlign w:val="center"/>
          </w:tcPr>
          <w:p w:rsidR="00C91E30" w:rsidRPr="000A758B" w:rsidRDefault="00C91E30" w:rsidP="002D5222">
            <w:pPr>
              <w:jc w:val="center"/>
              <w:rPr>
                <w:rFonts w:ascii="Arial" w:hAnsi="Arial" w:cs="Arial"/>
              </w:rPr>
            </w:pPr>
            <w:r w:rsidRPr="000A758B">
              <w:rPr>
                <w:rFonts w:ascii="Arial" w:hAnsi="Arial" w:cs="Arial"/>
              </w:rPr>
              <w:t>130</w:t>
            </w:r>
          </w:p>
        </w:tc>
      </w:tr>
      <w:tr w:rsidR="00C91E30" w:rsidRPr="000A758B" w:rsidTr="002D5222">
        <w:tc>
          <w:tcPr>
            <w:tcW w:w="1870" w:type="dxa"/>
            <w:shd w:val="clear" w:color="auto" w:fill="auto"/>
          </w:tcPr>
          <w:p w:rsidR="00C91E30" w:rsidRPr="000A758B" w:rsidRDefault="00C91E30" w:rsidP="002D5222">
            <w:pPr>
              <w:rPr>
                <w:rFonts w:ascii="Arial" w:hAnsi="Arial" w:cs="Arial"/>
              </w:rPr>
            </w:pPr>
            <w:r w:rsidRPr="000A758B">
              <w:rPr>
                <w:rFonts w:ascii="Arial" w:hAnsi="Arial" w:cs="Arial"/>
              </w:rPr>
              <w:t>POAETQC(M)</w:t>
            </w:r>
          </w:p>
        </w:tc>
        <w:tc>
          <w:tcPr>
            <w:tcW w:w="1355" w:type="dxa"/>
            <w:shd w:val="clear" w:color="auto" w:fill="auto"/>
          </w:tcPr>
          <w:p w:rsidR="00C91E30" w:rsidRPr="000A758B" w:rsidRDefault="00C91E30" w:rsidP="002D5222">
            <w:pPr>
              <w:jc w:val="center"/>
              <w:rPr>
                <w:rFonts w:ascii="Arial" w:hAnsi="Arial" w:cs="Arial"/>
              </w:rPr>
            </w:pPr>
            <w:r w:rsidRPr="000A758B">
              <w:rPr>
                <w:rFonts w:ascii="Arial" w:hAnsi="Arial" w:cs="Arial"/>
              </w:rPr>
              <w:t>16</w:t>
            </w:r>
          </w:p>
        </w:tc>
        <w:tc>
          <w:tcPr>
            <w:tcW w:w="1372" w:type="dxa"/>
            <w:shd w:val="clear" w:color="auto" w:fill="auto"/>
          </w:tcPr>
          <w:p w:rsidR="00C91E30" w:rsidRPr="000A758B" w:rsidRDefault="00C91E30" w:rsidP="002D5222">
            <w:pPr>
              <w:jc w:val="center"/>
              <w:rPr>
                <w:rFonts w:ascii="Arial" w:hAnsi="Arial" w:cs="Arial"/>
              </w:rPr>
            </w:pPr>
            <w:r w:rsidRPr="000A758B">
              <w:rPr>
                <w:rFonts w:ascii="Arial" w:hAnsi="Arial" w:cs="Arial"/>
              </w:rPr>
              <w:t>4.1</w:t>
            </w:r>
          </w:p>
        </w:tc>
        <w:tc>
          <w:tcPr>
            <w:tcW w:w="1387" w:type="dxa"/>
            <w:shd w:val="clear" w:color="auto" w:fill="auto"/>
          </w:tcPr>
          <w:p w:rsidR="00C91E30" w:rsidRPr="000A758B" w:rsidRDefault="00C91E30" w:rsidP="002D5222">
            <w:pPr>
              <w:jc w:val="center"/>
              <w:rPr>
                <w:rFonts w:ascii="Arial" w:hAnsi="Arial" w:cs="Arial"/>
              </w:rPr>
            </w:pPr>
            <w:r w:rsidRPr="000A758B">
              <w:rPr>
                <w:rFonts w:ascii="Arial" w:hAnsi="Arial" w:cs="Arial"/>
              </w:rPr>
              <w:t>65</w:t>
            </w:r>
          </w:p>
        </w:tc>
        <w:tc>
          <w:tcPr>
            <w:tcW w:w="1344" w:type="dxa"/>
            <w:vMerge/>
            <w:shd w:val="clear" w:color="auto" w:fill="999999"/>
          </w:tcPr>
          <w:p w:rsidR="00C91E30" w:rsidRPr="000A758B" w:rsidRDefault="00C91E30" w:rsidP="002D5222">
            <w:pPr>
              <w:jc w:val="center"/>
              <w:rPr>
                <w:rFonts w:ascii="Arial" w:hAnsi="Arial" w:cs="Arial"/>
                <w:color w:val="999999"/>
              </w:rPr>
            </w:pPr>
          </w:p>
        </w:tc>
        <w:tc>
          <w:tcPr>
            <w:tcW w:w="1427" w:type="dxa"/>
            <w:vMerge/>
            <w:shd w:val="clear" w:color="auto" w:fill="auto"/>
          </w:tcPr>
          <w:p w:rsidR="00C91E30" w:rsidRPr="000A758B" w:rsidRDefault="00C91E30" w:rsidP="002D5222">
            <w:pPr>
              <w:jc w:val="center"/>
              <w:rPr>
                <w:rFonts w:ascii="Arial" w:hAnsi="Arial" w:cs="Arial"/>
              </w:rPr>
            </w:pPr>
          </w:p>
        </w:tc>
      </w:tr>
    </w:tbl>
    <w:p w:rsidR="00C91E30" w:rsidRPr="000A758B" w:rsidRDefault="00C91E30" w:rsidP="00C91E30">
      <w:pPr>
        <w:rPr>
          <w:rFonts w:ascii="Arial" w:hAnsi="Arial" w:cs="Arial"/>
        </w:rPr>
      </w:pPr>
    </w:p>
    <w:p w:rsidR="00C91E30" w:rsidRPr="000A758B" w:rsidRDefault="00C91E30" w:rsidP="00C91E30">
      <w:pPr>
        <w:rPr>
          <w:rFonts w:ascii="Arial" w:hAnsi="Arial" w:cs="Arial"/>
          <w:sz w:val="18"/>
          <w:szCs w:val="18"/>
        </w:rPr>
      </w:pPr>
      <w:r w:rsidRPr="000A758B">
        <w:rPr>
          <w:rFonts w:ascii="Arial" w:hAnsi="Arial" w:cs="Arial"/>
          <w:sz w:val="18"/>
          <w:szCs w:val="18"/>
        </w:rPr>
        <w:t>TY: Training Year</w:t>
      </w:r>
    </w:p>
    <w:p w:rsidR="00C91E30" w:rsidRPr="000A758B" w:rsidRDefault="00C91E30" w:rsidP="00C91E30">
      <w:pPr>
        <w:rPr>
          <w:rFonts w:ascii="Arial" w:hAnsi="Arial" w:cs="Arial"/>
          <w:sz w:val="18"/>
          <w:szCs w:val="18"/>
        </w:rPr>
      </w:pPr>
      <w:r w:rsidRPr="000A758B">
        <w:rPr>
          <w:rFonts w:ascii="Arial" w:hAnsi="Arial" w:cs="Arial"/>
          <w:sz w:val="18"/>
          <w:szCs w:val="18"/>
        </w:rPr>
        <w:t>Cert HE: Certificate in Higher Education</w:t>
      </w:r>
    </w:p>
    <w:p w:rsidR="00C91E30" w:rsidRPr="000A758B" w:rsidRDefault="00C91E30" w:rsidP="00C91E30">
      <w:pPr>
        <w:rPr>
          <w:rFonts w:ascii="Arial" w:hAnsi="Arial" w:cs="Arial"/>
          <w:sz w:val="18"/>
          <w:szCs w:val="18"/>
        </w:rPr>
      </w:pPr>
      <w:r w:rsidRPr="000A758B">
        <w:rPr>
          <w:rFonts w:ascii="Arial" w:hAnsi="Arial" w:cs="Arial"/>
          <w:sz w:val="18"/>
          <w:szCs w:val="18"/>
        </w:rPr>
        <w:t>FD: Foundation Degree</w:t>
      </w:r>
    </w:p>
    <w:p w:rsidR="00C91E30" w:rsidRDefault="00C91E30" w:rsidP="00C91E30">
      <w:pPr>
        <w:rPr>
          <w:rFonts w:ascii="Arial" w:hAnsi="Arial" w:cs="Arial"/>
        </w:rPr>
      </w:pPr>
    </w:p>
    <w:p w:rsidR="00C91E30" w:rsidRDefault="00C91E30" w:rsidP="00C91E30">
      <w:pPr>
        <w:rPr>
          <w:rFonts w:ascii="Arial" w:hAnsi="Arial" w:cs="Arial"/>
        </w:rPr>
      </w:pPr>
      <w:r>
        <w:rPr>
          <w:rFonts w:ascii="Arial" w:hAnsi="Arial" w:cs="Arial"/>
        </w:rPr>
        <w:t>C3.</w:t>
      </w:r>
      <w:r>
        <w:rPr>
          <w:rFonts w:ascii="Arial" w:hAnsi="Arial" w:cs="Arial"/>
        </w:rPr>
        <w:tab/>
        <w:t>TY21/22 and TY 22/23 are option years</w:t>
      </w:r>
    </w:p>
    <w:p w:rsidR="00C91E30" w:rsidRPr="000A758B" w:rsidRDefault="00C91E30" w:rsidP="00C91E30">
      <w:pPr>
        <w:rPr>
          <w:rFonts w:ascii="Arial" w:hAnsi="Arial" w:cs="Arial"/>
        </w:rPr>
      </w:pPr>
    </w:p>
    <w:p w:rsidR="00C91E30" w:rsidRPr="000A758B" w:rsidRDefault="00C91E30" w:rsidP="00C91E30">
      <w:pPr>
        <w:rPr>
          <w:rFonts w:ascii="Arial" w:hAnsi="Arial" w:cs="Arial"/>
        </w:rPr>
      </w:pPr>
      <w:r>
        <w:rPr>
          <w:rFonts w:ascii="Arial" w:hAnsi="Arial" w:cs="Arial"/>
        </w:rPr>
        <w:t>C4</w:t>
      </w:r>
      <w:r w:rsidRPr="000A758B">
        <w:rPr>
          <w:rFonts w:ascii="Arial" w:hAnsi="Arial" w:cs="Arial"/>
        </w:rPr>
        <w:t>.</w:t>
      </w:r>
      <w:r w:rsidRPr="000A758B">
        <w:rPr>
          <w:rFonts w:ascii="Arial" w:hAnsi="Arial" w:cs="Arial"/>
        </w:rPr>
        <w:tab/>
        <w:t>Training Year (TY) versus Academic Year (AC).  It should be noted that the RN TY is from 1 April X to 31 March X+1, whereas the AY is 1 September X to 31 August X+1.</w:t>
      </w:r>
    </w:p>
    <w:p w:rsidR="00C91E30" w:rsidRPr="000A758B" w:rsidRDefault="00C91E30" w:rsidP="00C91E30">
      <w:pPr>
        <w:pStyle w:val="NoSpacing"/>
        <w:rPr>
          <w:rFonts w:ascii="Arial" w:hAnsi="Arial" w:cs="Arial"/>
          <w:lang w:eastAsia="en-GB"/>
        </w:rPr>
      </w:pPr>
    </w:p>
    <w:p w:rsidR="00C91E30" w:rsidRPr="00530EE7" w:rsidRDefault="00C91E30" w:rsidP="00C91E30">
      <w:pPr>
        <w:pStyle w:val="NoSpacing"/>
        <w:rPr>
          <w:rFonts w:ascii="Arial" w:hAnsi="Arial" w:cs="Arial"/>
          <w:b/>
          <w:sz w:val="24"/>
          <w:szCs w:val="24"/>
        </w:rPr>
      </w:pPr>
      <w:r w:rsidRPr="00530EE7">
        <w:rPr>
          <w:rFonts w:ascii="Arial" w:hAnsi="Arial" w:cs="Arial"/>
          <w:b/>
          <w:sz w:val="24"/>
          <w:szCs w:val="24"/>
        </w:rPr>
        <w:t>D.</w:t>
      </w:r>
      <w:r w:rsidRPr="00530EE7">
        <w:rPr>
          <w:rFonts w:ascii="Arial" w:hAnsi="Arial" w:cs="Arial"/>
          <w:b/>
          <w:sz w:val="24"/>
          <w:szCs w:val="24"/>
        </w:rPr>
        <w:tab/>
        <w:t>ORDERING PROCEDURE/ENROLMENT PROCEDURE</w:t>
      </w:r>
    </w:p>
    <w:p w:rsidR="00C91E30" w:rsidRPr="00530EE7" w:rsidRDefault="00C91E30" w:rsidP="00C91E30">
      <w:pPr>
        <w:pStyle w:val="NoSpacing"/>
        <w:rPr>
          <w:rFonts w:ascii="Arial" w:hAnsi="Arial" w:cs="Arial"/>
          <w:sz w:val="24"/>
          <w:szCs w:val="24"/>
        </w:rPr>
      </w:pPr>
    </w:p>
    <w:p w:rsidR="00C91E30" w:rsidRPr="00530EE7" w:rsidRDefault="00C91E30" w:rsidP="00C91E30">
      <w:pPr>
        <w:pStyle w:val="NoSpacing"/>
        <w:rPr>
          <w:rFonts w:ascii="Arial" w:hAnsi="Arial" w:cs="Arial"/>
          <w:sz w:val="24"/>
          <w:szCs w:val="24"/>
        </w:rPr>
      </w:pPr>
      <w:r w:rsidRPr="00530EE7">
        <w:rPr>
          <w:rFonts w:ascii="Arial" w:hAnsi="Arial" w:cs="Arial"/>
          <w:sz w:val="24"/>
          <w:szCs w:val="24"/>
        </w:rPr>
        <w:t>D.1</w:t>
      </w:r>
      <w:r w:rsidRPr="00530EE7">
        <w:rPr>
          <w:rFonts w:ascii="Arial" w:hAnsi="Arial" w:cs="Arial"/>
          <w:sz w:val="24"/>
          <w:szCs w:val="24"/>
        </w:rPr>
        <w:tab/>
        <w:t xml:space="preserve">Candidates arriving at DSAE Gosport are allocated a Divisional Officer (Div Off) who will check candidate arrival and details.  These details are forwarded to a POC within </w:t>
      </w:r>
      <w:r w:rsidRPr="00530EE7">
        <w:rPr>
          <w:rFonts w:ascii="Arial" w:hAnsi="Arial" w:cs="Arial"/>
          <w:sz w:val="24"/>
          <w:szCs w:val="24"/>
        </w:rPr>
        <w:lastRenderedPageBreak/>
        <w:t>the HMS Sultan Accreditation Cell.  The POC will forward these details including which pathway the candidates are on to the HE providers candidate administrative department.</w:t>
      </w:r>
    </w:p>
    <w:p w:rsidR="00C91E30" w:rsidRPr="00530EE7" w:rsidRDefault="00C91E30" w:rsidP="00C91E30">
      <w:pPr>
        <w:pStyle w:val="NoSpacing"/>
        <w:rPr>
          <w:rFonts w:ascii="Arial" w:hAnsi="Arial" w:cs="Arial"/>
          <w:sz w:val="24"/>
          <w:szCs w:val="24"/>
        </w:rPr>
      </w:pPr>
    </w:p>
    <w:p w:rsidR="00C91E30" w:rsidRPr="00530EE7" w:rsidRDefault="00C91E30" w:rsidP="00C91E30">
      <w:pPr>
        <w:pStyle w:val="NoSpacing"/>
        <w:rPr>
          <w:rFonts w:ascii="Arial" w:hAnsi="Arial" w:cs="Arial"/>
          <w:sz w:val="24"/>
          <w:szCs w:val="24"/>
        </w:rPr>
      </w:pPr>
      <w:r w:rsidRPr="00530EE7">
        <w:rPr>
          <w:rFonts w:ascii="Arial" w:hAnsi="Arial" w:cs="Arial"/>
          <w:sz w:val="24"/>
          <w:szCs w:val="24"/>
        </w:rPr>
        <w:t xml:space="preserve">D.1.a </w:t>
      </w:r>
      <w:r w:rsidRPr="00530EE7">
        <w:rPr>
          <w:rFonts w:ascii="Arial" w:hAnsi="Arial" w:cs="Arial"/>
          <w:sz w:val="24"/>
          <w:szCs w:val="24"/>
        </w:rPr>
        <w:tab/>
        <w:t>The awarding HE provider provides the student registration number.</w:t>
      </w:r>
    </w:p>
    <w:p w:rsidR="00C91E30" w:rsidRPr="00530EE7" w:rsidRDefault="00C91E30" w:rsidP="00C91E30">
      <w:pPr>
        <w:pStyle w:val="NoSpacing"/>
        <w:rPr>
          <w:rFonts w:ascii="Arial" w:hAnsi="Arial" w:cs="Arial"/>
          <w:sz w:val="24"/>
          <w:szCs w:val="24"/>
        </w:rPr>
      </w:pPr>
    </w:p>
    <w:p w:rsidR="00C91E30" w:rsidRPr="00530EE7" w:rsidRDefault="00C91E30" w:rsidP="00C91E30">
      <w:pPr>
        <w:pStyle w:val="NoSpacing"/>
        <w:rPr>
          <w:rFonts w:ascii="Arial" w:hAnsi="Arial" w:cs="Arial"/>
          <w:sz w:val="24"/>
          <w:szCs w:val="24"/>
        </w:rPr>
      </w:pPr>
      <w:r w:rsidRPr="00530EE7">
        <w:rPr>
          <w:rFonts w:ascii="Arial" w:hAnsi="Arial" w:cs="Arial"/>
          <w:sz w:val="24"/>
          <w:szCs w:val="24"/>
        </w:rPr>
        <w:t>D.1.b</w:t>
      </w:r>
      <w:r w:rsidRPr="00530EE7">
        <w:rPr>
          <w:rFonts w:ascii="Arial" w:hAnsi="Arial" w:cs="Arial"/>
          <w:sz w:val="24"/>
          <w:szCs w:val="24"/>
        </w:rPr>
        <w:tab/>
        <w:t>On the receipt of the student registration, the student is a registered member of the HE provider and is afforded use of the HE provider student’s/candidates resources.</w:t>
      </w:r>
    </w:p>
    <w:p w:rsidR="00C91E30" w:rsidRPr="000A758B" w:rsidRDefault="00C91E30" w:rsidP="00C91E30">
      <w:pPr>
        <w:pStyle w:val="NoSpacing"/>
        <w:rPr>
          <w:rFonts w:ascii="Arial" w:hAnsi="Arial" w:cs="Arial"/>
        </w:rPr>
      </w:pPr>
    </w:p>
    <w:p w:rsidR="00C91E30" w:rsidRDefault="00C91E30" w:rsidP="00C91E30">
      <w:pPr>
        <w:pStyle w:val="DWNormal"/>
        <w:rPr>
          <w:rFonts w:ascii="Arial" w:hAnsi="Arial" w:cs="Arial"/>
          <w:sz w:val="22"/>
          <w:szCs w:val="22"/>
        </w:rPr>
        <w:sectPr w:rsidR="00C91E30" w:rsidSect="00530EE7">
          <w:headerReference w:type="even" r:id="rId6"/>
          <w:headerReference w:type="default" r:id="rId7"/>
          <w:footerReference w:type="even" r:id="rId8"/>
          <w:footerReference w:type="default" r:id="rId9"/>
          <w:headerReference w:type="first" r:id="rId10"/>
          <w:footerReference w:type="first" r:id="rId11"/>
          <w:pgSz w:w="11906" w:h="16838" w:code="9"/>
          <w:pgMar w:top="1440" w:right="1134" w:bottom="1440" w:left="1134" w:header="709" w:footer="709" w:gutter="0"/>
          <w:cols w:space="708"/>
          <w:docGrid w:linePitch="360"/>
        </w:sectPr>
      </w:pPr>
    </w:p>
    <w:p w:rsidR="00A67F89" w:rsidRDefault="00A67F89" w:rsidP="00FC5617">
      <w:pPr>
        <w:pStyle w:val="DWNormal"/>
      </w:pPr>
    </w:p>
    <w:sectPr w:rsidR="00A67F89" w:rsidSect="009A06EB">
      <w:headerReference w:type="default" r:id="rId12"/>
      <w:footerReference w:type="default" r:id="rId13"/>
      <w:pgSz w:w="11906" w:h="16838" w:code="9"/>
      <w:pgMar w:top="1440" w:right="1418" w:bottom="14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35E" w:rsidRDefault="000A435E">
      <w:r>
        <w:separator/>
      </w:r>
    </w:p>
  </w:endnote>
  <w:endnote w:type="continuationSeparator" w:id="0">
    <w:p w:rsidR="000A435E" w:rsidRDefault="000A4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198" w:rsidRDefault="002261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FD2" w:rsidRPr="00226198" w:rsidRDefault="000A435E" w:rsidP="0022619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198" w:rsidRDefault="0022619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5C4" w:rsidRPr="00FC5617" w:rsidRDefault="000A435E" w:rsidP="00FC5617">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35E" w:rsidRDefault="000A435E">
      <w:r>
        <w:separator/>
      </w:r>
    </w:p>
  </w:footnote>
  <w:footnote w:type="continuationSeparator" w:id="0">
    <w:p w:rsidR="000A435E" w:rsidRDefault="000A43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198" w:rsidRDefault="002261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198" w:rsidRDefault="002261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198" w:rsidRDefault="0022619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5C4" w:rsidRPr="00FC5617" w:rsidRDefault="000A435E" w:rsidP="00FC56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E30"/>
    <w:rsid w:val="000A435E"/>
    <w:rsid w:val="001617D8"/>
    <w:rsid w:val="00226198"/>
    <w:rsid w:val="002328C9"/>
    <w:rsid w:val="00366AA7"/>
    <w:rsid w:val="0048044B"/>
    <w:rsid w:val="006D59A5"/>
    <w:rsid w:val="00A136AF"/>
    <w:rsid w:val="00A67F89"/>
    <w:rsid w:val="00C91E30"/>
    <w:rsid w:val="00CB1846"/>
    <w:rsid w:val="00FC56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1E3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91E30"/>
    <w:pPr>
      <w:tabs>
        <w:tab w:val="center" w:pos="4153"/>
        <w:tab w:val="right" w:pos="8306"/>
      </w:tabs>
    </w:pPr>
  </w:style>
  <w:style w:type="character" w:customStyle="1" w:styleId="HeaderChar">
    <w:name w:val="Header Char"/>
    <w:basedOn w:val="DefaultParagraphFont"/>
    <w:link w:val="Header"/>
    <w:rsid w:val="00C91E30"/>
    <w:rPr>
      <w:rFonts w:ascii="Times New Roman" w:eastAsia="Times New Roman" w:hAnsi="Times New Roman" w:cs="Times New Roman"/>
      <w:sz w:val="24"/>
      <w:szCs w:val="24"/>
      <w:lang w:eastAsia="en-GB"/>
    </w:rPr>
  </w:style>
  <w:style w:type="paragraph" w:styleId="Footer">
    <w:name w:val="footer"/>
    <w:basedOn w:val="Normal"/>
    <w:link w:val="FooterChar"/>
    <w:rsid w:val="00C91E30"/>
    <w:pPr>
      <w:tabs>
        <w:tab w:val="center" w:pos="4153"/>
        <w:tab w:val="right" w:pos="8306"/>
      </w:tabs>
    </w:pPr>
  </w:style>
  <w:style w:type="character" w:customStyle="1" w:styleId="FooterChar">
    <w:name w:val="Footer Char"/>
    <w:basedOn w:val="DefaultParagraphFont"/>
    <w:link w:val="Footer"/>
    <w:rsid w:val="00C91E30"/>
    <w:rPr>
      <w:rFonts w:ascii="Times New Roman" w:eastAsia="Times New Roman" w:hAnsi="Times New Roman" w:cs="Times New Roman"/>
      <w:sz w:val="24"/>
      <w:szCs w:val="24"/>
      <w:lang w:eastAsia="en-GB"/>
    </w:rPr>
  </w:style>
  <w:style w:type="character" w:styleId="PageNumber">
    <w:name w:val="page number"/>
    <w:basedOn w:val="DefaultParagraphFont"/>
    <w:rsid w:val="00C91E30"/>
  </w:style>
  <w:style w:type="paragraph" w:customStyle="1" w:styleId="DWNormal">
    <w:name w:val="DW Normal"/>
    <w:basedOn w:val="Normal"/>
    <w:rsid w:val="00C91E30"/>
  </w:style>
  <w:style w:type="paragraph" w:styleId="NoSpacing">
    <w:name w:val="No Spacing"/>
    <w:link w:val="NoSpacingChar"/>
    <w:uiPriority w:val="1"/>
    <w:qFormat/>
    <w:rsid w:val="00C91E30"/>
    <w:pPr>
      <w:spacing w:after="0" w:line="240" w:lineRule="auto"/>
    </w:pPr>
    <w:rPr>
      <w:rFonts w:ascii="Calibri" w:eastAsia="Calibri" w:hAnsi="Calibri" w:cs="Times New Roman"/>
    </w:rPr>
  </w:style>
  <w:style w:type="character" w:styleId="Hyperlink">
    <w:name w:val="Hyperlink"/>
    <w:uiPriority w:val="99"/>
    <w:unhideWhenUsed/>
    <w:rsid w:val="00C91E30"/>
    <w:rPr>
      <w:color w:val="0000FF"/>
      <w:u w:val="single"/>
    </w:rPr>
  </w:style>
  <w:style w:type="character" w:customStyle="1" w:styleId="NoSpacingChar">
    <w:name w:val="No Spacing Char"/>
    <w:link w:val="NoSpacing"/>
    <w:uiPriority w:val="1"/>
    <w:rsid w:val="00C91E30"/>
    <w:rPr>
      <w:rFonts w:ascii="Calibri" w:eastAsia="Calibri" w:hAnsi="Calibri" w:cs="Times New Roman"/>
    </w:rPr>
  </w:style>
  <w:style w:type="paragraph" w:customStyle="1" w:styleId="Default">
    <w:name w:val="Default"/>
    <w:rsid w:val="00C91E30"/>
    <w:pPr>
      <w:autoSpaceDE w:val="0"/>
      <w:autoSpaceDN w:val="0"/>
      <w:adjustRightInd w:val="0"/>
      <w:spacing w:after="0" w:line="240" w:lineRule="auto"/>
    </w:pPr>
    <w:rPr>
      <w:rFonts w:ascii="Arial" w:eastAsia="Times New Roman"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3238</Words>
  <Characters>18457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2017-08-25T12:45:00Z</dcterms:created>
  <dcterms:modified xsi:type="dcterms:W3CDTF">2017-08-25T12:46:00Z</dcterms:modified>
</cp:coreProperties>
</file>